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A4C" w:rsidRPr="003F6A4C" w:rsidRDefault="003F6A4C" w:rsidP="003F6A4C">
      <w:pPr>
        <w:jc w:val="center"/>
        <w:rPr>
          <w:rFonts w:ascii="Arial" w:hAnsi="Arial" w:cs="Arial"/>
          <w:sz w:val="24"/>
          <w:szCs w:val="24"/>
        </w:rPr>
      </w:pPr>
      <w:r w:rsidRPr="003F6A4C">
        <w:rPr>
          <w:rFonts w:ascii="Arial" w:hAnsi="Arial" w:cs="Arial"/>
          <w:sz w:val="24"/>
          <w:szCs w:val="24"/>
        </w:rPr>
        <w:t>- N A C R T-</w:t>
      </w:r>
    </w:p>
    <w:p w:rsidR="003F6A4C" w:rsidRPr="003F6A4C" w:rsidRDefault="003F6A4C" w:rsidP="003F6A4C">
      <w:pPr>
        <w:spacing w:before="120" w:after="0" w:line="276" w:lineRule="auto"/>
        <w:ind w:left="720"/>
        <w:rPr>
          <w:rFonts w:ascii="Arial" w:hAnsi="Arial" w:cs="Arial"/>
          <w:i/>
          <w:iCs/>
        </w:rPr>
      </w:pPr>
    </w:p>
    <w:p w:rsidR="00D414D1" w:rsidRPr="003F6A4C" w:rsidRDefault="00000000" w:rsidP="003F6A4C">
      <w:pPr>
        <w:spacing w:before="120" w:after="0" w:line="276" w:lineRule="auto"/>
        <w:jc w:val="both"/>
        <w:rPr>
          <w:rFonts w:ascii="Arial" w:hAnsi="Arial" w:cs="Arial"/>
        </w:rPr>
      </w:pPr>
      <w:r w:rsidRPr="003F6A4C">
        <w:rPr>
          <w:rFonts w:ascii="Arial" w:hAnsi="Arial" w:cs="Arial"/>
        </w:rPr>
        <w:t>Na temelju članka 86.</w:t>
      </w:r>
      <w:r w:rsidR="00615BE1" w:rsidRPr="003F6A4C">
        <w:rPr>
          <w:rFonts w:ascii="Arial" w:hAnsi="Arial" w:cs="Arial"/>
        </w:rPr>
        <w:t xml:space="preserve"> Zakona</w:t>
      </w:r>
      <w:r w:rsidR="00615BE1" w:rsidRPr="003F6A4C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3F6A4C">
        <w:rPr>
          <w:rFonts w:ascii="Arial" w:hAnsi="Arial" w:cs="Arial"/>
        </w:rPr>
        <w:t>,</w:t>
      </w:r>
      <w:r w:rsidR="00A771B8" w:rsidRPr="003F6A4C">
        <w:rPr>
          <w:rFonts w:ascii="Arial" w:hAnsi="Arial" w:cs="Arial"/>
        </w:rPr>
        <w:t xml:space="preserve"> u daljnjem tekstu: Zakon,</w:t>
      </w:r>
      <w:r w:rsidR="00395E3F" w:rsidRPr="003F6A4C">
        <w:rPr>
          <w:rFonts w:ascii="Arial" w:hAnsi="Arial" w:cs="Arial"/>
        </w:rPr>
        <w:t xml:space="preserve"> te </w:t>
      </w:r>
      <w:r w:rsidR="000373CA" w:rsidRPr="003F6A4C">
        <w:rPr>
          <w:rFonts w:ascii="Arial" w:hAnsi="Arial" w:cs="Arial"/>
          <w:noProof/>
        </w:rPr>
        <w:t>temeljem članka __. Statuta Općine Antunovac</w:t>
      </w:r>
      <w:r w:rsidR="00395E3F" w:rsidRPr="003F6A4C">
        <w:rPr>
          <w:rFonts w:ascii="Arial" w:hAnsi="Arial" w:cs="Arial"/>
        </w:rPr>
        <w:t xml:space="preserve">, </w:t>
      </w:r>
      <w:r w:rsidR="00257163" w:rsidRPr="003F6A4C">
        <w:rPr>
          <w:rFonts w:ascii="Arial" w:hAnsi="Arial" w:cs="Arial"/>
          <w:noProof/>
        </w:rPr>
        <w:t>Općinsko vijeće</w:t>
      </w:r>
      <w:r w:rsidR="00137A99" w:rsidRPr="003F6A4C">
        <w:rPr>
          <w:rFonts w:ascii="Arial" w:hAnsi="Arial" w:cs="Arial"/>
        </w:rPr>
        <w:t>,</w:t>
      </w:r>
      <w:r w:rsidR="003A617F" w:rsidRPr="003F6A4C">
        <w:rPr>
          <w:rFonts w:ascii="Arial" w:hAnsi="Arial" w:cs="Arial"/>
        </w:rPr>
        <w:t xml:space="preserve"> </w:t>
      </w:r>
      <w:bookmarkStart w:id="0" w:name="_Hlk113820474"/>
      <w:r w:rsidR="008A2E9B" w:rsidRPr="003F6A4C">
        <w:rPr>
          <w:rFonts w:ascii="Arial" w:hAnsi="Arial" w:cs="Arial"/>
        </w:rPr>
        <w:t xml:space="preserve">na ___. </w:t>
      </w:r>
      <w:r w:rsidR="00137A99" w:rsidRPr="003F6A4C">
        <w:rPr>
          <w:rFonts w:ascii="Arial" w:hAnsi="Arial" w:cs="Arial"/>
        </w:rPr>
        <w:t>s</w:t>
      </w:r>
      <w:r w:rsidR="008A2E9B" w:rsidRPr="003F6A4C">
        <w:rPr>
          <w:rFonts w:ascii="Arial" w:hAnsi="Arial" w:cs="Arial"/>
        </w:rPr>
        <w:t>jednici</w:t>
      </w:r>
      <w:r w:rsidR="00137A99" w:rsidRPr="003F6A4C">
        <w:rPr>
          <w:rFonts w:ascii="Arial" w:hAnsi="Arial" w:cs="Arial"/>
        </w:rPr>
        <w:t>,</w:t>
      </w:r>
      <w:r w:rsidR="008A2E9B" w:rsidRPr="003F6A4C">
        <w:rPr>
          <w:rFonts w:ascii="Arial" w:hAnsi="Arial" w:cs="Arial"/>
        </w:rPr>
        <w:t xml:space="preserve"> ___.___.______.</w:t>
      </w:r>
      <w:r w:rsidR="00137A99" w:rsidRPr="003F6A4C">
        <w:rPr>
          <w:rFonts w:ascii="Arial" w:hAnsi="Arial" w:cs="Arial"/>
        </w:rPr>
        <w:t>,</w:t>
      </w:r>
      <w:r w:rsidR="008A2E9B" w:rsidRPr="003F6A4C">
        <w:rPr>
          <w:rFonts w:ascii="Arial" w:hAnsi="Arial" w:cs="Arial"/>
        </w:rPr>
        <w:t xml:space="preserve"> </w:t>
      </w:r>
      <w:bookmarkEnd w:id="0"/>
      <w:r w:rsidRPr="003F6A4C">
        <w:rPr>
          <w:rFonts w:ascii="Arial" w:hAnsi="Arial" w:cs="Arial"/>
        </w:rPr>
        <w:t>donosi</w:t>
      </w:r>
    </w:p>
    <w:p w:rsidR="0012054C" w:rsidRDefault="00000000" w:rsidP="00814E4F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:rsidR="0023602D" w:rsidRPr="00607128" w:rsidRDefault="00000000" w:rsidP="0012054C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Općine Antunovac</w:t>
      </w:r>
    </w:p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Antunovac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Antunovac</w:t>
      </w:r>
      <w:r w:rsidR="00FF3CE5">
        <w:rPr>
          <w:rFonts w:ascii="Arial" w:hAnsi="Arial" w:cs="Arial"/>
          <w:noProof/>
        </w:rPr>
        <w:t xml:space="preserve"> (Službeni glasnik Općine Antunovac broj 3/05, 5/11, 8/11-ispravak, 9/12, 4/15-ispravak, 8/15, 12/15-pročišćeni tekst, 8/16 i 12/16-ispravak)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Antunovac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615BE1">
        <w:rPr>
          <w:rFonts w:ascii="Arial" w:hAnsi="Arial" w:cs="Arial"/>
        </w:rPr>
        <w:t xml:space="preserve"> Pravilnika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0770C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D56ED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6100A0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D56ED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</w:t>
      </w:r>
      <w:r w:rsidR="00EF27A0">
        <w:rPr>
          <w:rFonts w:ascii="Arial" w:hAnsi="Arial" w:cs="Arial"/>
        </w:rPr>
        <w:t>:</w:t>
      </w:r>
    </w:p>
    <w:p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Osnovni razlozi za pokretanje postupka izrade i donošenja Izmjena i dopuna Prostornog</w:t>
      </w:r>
    </w:p>
    <w:p w:rsidR="008735B8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plana uređenja Općine Antunovac su usklađenje s novom zakonskom regulativom, propisima</w:t>
      </w:r>
    </w:p>
    <w:p w:rsidR="008735B8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i dokumentima koji su stupili na snagu nakon donošenja Prostornog plana uređenja Općine Antunovac, u prvom redu s novim Pravilnikom o prostornim planovima te posljednjim Izmjenama i dopunama Zakona o prostornom uređenju.</w:t>
      </w:r>
    </w:p>
    <w:p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59313F">
        <w:rPr>
          <w:rFonts w:ascii="Arial" w:hAnsi="Arial" w:cs="Arial"/>
        </w:rPr>
        <w:t>sklađenje s planom više razine</w:t>
      </w:r>
    </w:p>
    <w:p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odredbama članka 61. stavka 2. Zakona o prostornom uređenju („Narodne novine“ br. 153/13, 65/17, 114/18, 39/19, 98/19 i 67/23), Prostorni plan uređenja Općine Antunovac mora biti usklađen s prostornim planom više razine, odnosno s Prostornim planom Osječko-baranjske županije.</w:t>
      </w:r>
    </w:p>
    <w:p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Nema prostornog plana šireg područja iste razine.</w:t>
      </w:r>
    </w:p>
    <w:p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1.Korekcija administrativne granice, odnosno obuhvata prostornog plana Općine Antunovac,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2.Usklađivanje PPUO Antunovac s Prostornim planom Osječko-baranjske županije,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3.Korekcija Odredbi za provedbu zbog usklađivanja sa Zakonom o prostornom uređenju i Pravilnikom o prostornim planovima,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4.Redefiniranje količine i obuhvata planova užih područja,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5.Redefiniranje Odredbi za provedbu vezanih za visinu višestambenih građevina, javnih i društvenih građevina i sportsko-rekreacijskih građevina,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6.Redefiniranje Odredbi za provedbu vezanih za gradnju pomoćnih građevina,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7.Redefiniranje Odredbi za provedbu vezanih za gradnju uz željezničku prugu,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8.Određivanje uvjeta za izgradnju u vezi s legaliziranim građevinama,</w:t>
      </w:r>
    </w:p>
    <w:p w:rsidR="008735B8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9.Transformacija važećeg Plana.</w:t>
      </w:r>
    </w:p>
    <w:p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:rsidR="00D414D1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Programsko polazište za izradu Izmjena i dopuna Prostornog plana uređenja Općine Antunovac je usklađivanje s novim Pravilnikom o prostornim planovima koji je stupio na snagu 01. siječnja 2024. godine i s posljednjim izmjenama i dopunama Zakona o prostornom uređenju te stvaranje prostornih uvjeta za  planirani razvoj Općine Antunovac.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Granice obuhvata Izmjena i dopuna Prostornog plana uređenja Općine Antunovac identične su granicama obuhvata Plana tj. administrativnom području Općine Antunovac.</w:t>
      </w:r>
    </w:p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:rsidR="00D414D1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Ocjenom stanja unutar obuhvata Izmjena i dopuna Plana, uočena su ograničenja u prostoru</w:t>
      </w:r>
    </w:p>
    <w:p w:rsidR="008735B8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vezana za planirani razvoj Općine i uređenje naselja te potreba usklađenja s Prostornim</w:t>
      </w:r>
    </w:p>
    <w:p w:rsidR="008735B8" w:rsidRPr="009557B7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planom Osječko-baranjske županije i Zakonom o prostornom uređenju.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:rsidR="00D414D1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Sektorske strategije, planovi, studije i drugi dokumenti doneseni na temelju posebnih propisa koji sadrže strateška usmjerenja te programi i planovi pojedinih sektora od utjecaja za izradu Plana u skladu s kojima javnopravna tijela utvrđuju zahtjeve za izradu Plana su:</w:t>
      </w:r>
    </w:p>
    <w:p w:rsidR="008735B8" w:rsidRPr="00EF27A0" w:rsidRDefault="008735B8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:rsidR="008735B8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- U postupku izrade Izmjena i dopuna Prostornog plana uređenja Općine Antunovac koristit će se postojeća dokumentacija, kao i ona čija je izrada u tijeku, podatci sadržani u informacijskom sustavu prostornog uređenja te podatci, planske smjernice i propisani dokumenti koje će biti na raspolaganju u fazi izrade Nacrta prijedloga te podatci, planske smjernice i dokumenti dostavljeni od strane javnopravnih tijela.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731CD4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Izmjena i dopuna Prostornog plana uređenja Općine Antunovac izradit će ovlašteni izrađivač prostorno-planske dokumentacije, sukladno pribavljenim posebnim uvjetima javnopravnih tijela.</w:t>
      </w:r>
    </w:p>
    <w:p w:rsidR="008735B8" w:rsidRPr="0059313F" w:rsidRDefault="008735B8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Pribavljanje stručnih rješenja i podloga provest će nositelj izrade putem za to ovlaštenih osoba i u suradnji sa stručnim izrađivačem Izmjena i dopuna Prostornog plana uređenja Općine Antunovac.</w:t>
      </w:r>
    </w:p>
    <w:p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Osječko-baranjska županija, Upravni odjel za prostorno uređenje, graditeljstvo i imovinsko-pravne poslove</w:t>
      </w:r>
      <w:r w:rsidR="00102860" w:rsidRPr="0059313F">
        <w:rPr>
          <w:rFonts w:ascii="Arial" w:hAnsi="Arial" w:cs="Arial"/>
          <w:noProof/>
        </w:rPr>
        <w:t>, HR-31000 Osijek, Trg Lava Mirskog 1/I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Uprava za ceste Osječko-baranjske županije</w:t>
      </w:r>
      <w:r w:rsidR="00102860" w:rsidRPr="0059313F">
        <w:rPr>
          <w:rFonts w:ascii="Arial" w:hAnsi="Arial" w:cs="Arial"/>
          <w:noProof/>
        </w:rPr>
        <w:t>, HR-31000 Osijek, Vijenac I. Meštrovića 14e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VODOVOD-OSIJEK d.o.o.</w:t>
      </w:r>
      <w:r w:rsidR="00102860" w:rsidRPr="0059313F">
        <w:rPr>
          <w:rFonts w:ascii="Arial" w:hAnsi="Arial" w:cs="Arial"/>
          <w:noProof/>
        </w:rPr>
        <w:t>, HR-31000 Osijek, Poljski put 1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Dunav i donju Dravu</w:t>
      </w:r>
      <w:r w:rsidR="00102860" w:rsidRPr="0059313F">
        <w:rPr>
          <w:rFonts w:ascii="Arial" w:hAnsi="Arial" w:cs="Arial"/>
          <w:noProof/>
        </w:rPr>
        <w:t>, HR-31000 Osijek, Splavarska 2a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Osijek</w:t>
      </w:r>
      <w:r w:rsidR="00102860" w:rsidRPr="0059313F">
        <w:rPr>
          <w:rFonts w:ascii="Arial" w:hAnsi="Arial" w:cs="Arial"/>
          <w:noProof/>
        </w:rPr>
        <w:t>, HR-31000 Osijek, Prolaz Julija Benešića 1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Osijek, Služba inspekcijskih poslova Osijek</w:t>
      </w:r>
      <w:r w:rsidR="00102860" w:rsidRPr="0059313F">
        <w:rPr>
          <w:rFonts w:ascii="Arial" w:hAnsi="Arial" w:cs="Arial"/>
          <w:noProof/>
        </w:rPr>
        <w:t>, HR-31000 Osijek, Gornjodravska obala 95-96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HEP-PLIN d.o.o., Pogon Osijek</w:t>
      </w:r>
      <w:r w:rsidR="00102860" w:rsidRPr="0059313F">
        <w:rPr>
          <w:rFonts w:ascii="Arial" w:hAnsi="Arial" w:cs="Arial"/>
          <w:noProof/>
        </w:rPr>
        <w:t>, HR-31000 Osijek, Cara Hadrijana 7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zaštite okoliša i zelene tranzicije, Uprava za zaštitu prirode</w:t>
      </w:r>
      <w:r w:rsidR="00102860" w:rsidRPr="0059313F">
        <w:rPr>
          <w:rFonts w:ascii="Arial" w:hAnsi="Arial" w:cs="Arial"/>
          <w:noProof/>
        </w:rPr>
        <w:t>, HR-10000 Zagreb, Radnička cesta 80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Ministarstvo poljoprivrede, šumarstva i ribarstva,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prostorno uređenje</w:t>
      </w:r>
      <w:r w:rsidR="00102860" w:rsidRPr="0059313F">
        <w:rPr>
          <w:rFonts w:ascii="Arial" w:hAnsi="Arial" w:cs="Arial"/>
          <w:noProof/>
        </w:rPr>
        <w:t>, HR-10000 Zagreb, Ulica Republike Austrije 14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infrastrukturu i potporu, Sektor za infrastrukturu, Služba za graditeljstvo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Područni konzervatorski ured Osijek</w:t>
      </w:r>
      <w:r w:rsidR="00102860" w:rsidRPr="0059313F">
        <w:rPr>
          <w:rFonts w:ascii="Arial" w:hAnsi="Arial" w:cs="Arial"/>
          <w:noProof/>
        </w:rPr>
        <w:t>, HR-31000 Osijek, Kuhačeva 27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Šodolovci</w:t>
      </w:r>
      <w:r w:rsidR="00102860" w:rsidRPr="0059313F">
        <w:rPr>
          <w:rFonts w:ascii="Arial" w:hAnsi="Arial" w:cs="Arial"/>
          <w:noProof/>
        </w:rPr>
        <w:t>, HR-31215 Šodolovci, Ive Andrića 3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Osijek</w:t>
      </w:r>
      <w:r w:rsidR="00102860" w:rsidRPr="0059313F">
        <w:rPr>
          <w:rFonts w:ascii="Arial" w:hAnsi="Arial" w:cs="Arial"/>
          <w:noProof/>
        </w:rPr>
        <w:t>, HR-31000 Osijek, Kuhačeva 9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Ernestinovo</w:t>
      </w:r>
      <w:r w:rsidR="00102860" w:rsidRPr="0059313F">
        <w:rPr>
          <w:rFonts w:ascii="Arial" w:hAnsi="Arial" w:cs="Arial"/>
          <w:noProof/>
        </w:rPr>
        <w:t>, HR-31215 Ernestinovo, Vladimira Nazora 64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Čepin</w:t>
      </w:r>
      <w:r w:rsidR="00102860" w:rsidRPr="0059313F">
        <w:rPr>
          <w:rFonts w:ascii="Arial" w:hAnsi="Arial" w:cs="Arial"/>
          <w:noProof/>
        </w:rPr>
        <w:t>, HR-31431 Čepin, Kralja Zvonimira 105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Prijenosno područje Osijek</w:t>
      </w:r>
      <w:r w:rsidR="00102860" w:rsidRPr="0059313F">
        <w:rPr>
          <w:rFonts w:ascii="Arial" w:hAnsi="Arial" w:cs="Arial"/>
          <w:noProof/>
        </w:rPr>
        <w:t>, HR-31000 Osijek, Vukovarska cesta 217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Elektroslavonija Osijek</w:t>
      </w:r>
      <w:r w:rsidR="00102860" w:rsidRPr="0059313F">
        <w:rPr>
          <w:rFonts w:ascii="Arial" w:hAnsi="Arial" w:cs="Arial"/>
          <w:noProof/>
        </w:rPr>
        <w:t>, HR-31000 Osijek, Šetalište K. F. Šepera 1A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</w:t>
      </w:r>
      <w:r w:rsidR="00102860" w:rsidRPr="0059313F">
        <w:rPr>
          <w:rFonts w:ascii="Arial" w:hAnsi="Arial" w:cs="Arial"/>
          <w:noProof/>
        </w:rPr>
        <w:t>, HR-10000 Zagreb, Vončinina 3</w:t>
      </w:r>
      <w:r w:rsidR="00137A99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mora, prometa i infrastrukture, Uprava zračnog prometa, elektroničkih komunikacija i pošte</w:t>
      </w:r>
      <w:r w:rsidR="00102860" w:rsidRPr="0059313F">
        <w:rPr>
          <w:rFonts w:ascii="Arial" w:hAnsi="Arial" w:cs="Arial"/>
          <w:noProof/>
        </w:rPr>
        <w:t>, HR-10000 Zagreb, Prisavlje 14</w:t>
      </w:r>
      <w:r w:rsidR="00137A99">
        <w:rPr>
          <w:rFonts w:ascii="Arial" w:hAnsi="Arial" w:cs="Arial"/>
        </w:rPr>
        <w:t>.</w:t>
      </w:r>
    </w:p>
    <w:p w:rsidR="00787EC1" w:rsidRPr="0059313F" w:rsidRDefault="00000000" w:rsidP="00787EC1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:rsidR="00787EC1" w:rsidRPr="0059313F" w:rsidRDefault="00000000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uređenje Osječko-baranjske županije, HR-31000 Osijek, Europska avenija 11</w:t>
      </w:r>
      <w:r>
        <w:rPr>
          <w:rFonts w:ascii="Arial" w:hAnsi="Arial" w:cs="Arial"/>
          <w:noProof/>
        </w:rPr>
        <w:t>.</w:t>
      </w:r>
    </w:p>
    <w:p w:rsidR="00F3589E" w:rsidRPr="0059313F" w:rsidRDefault="00000000" w:rsidP="00F3589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:rsidR="00F3589E" w:rsidRPr="0059313F" w:rsidRDefault="00000000" w:rsidP="00F3589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:rsidR="00F3589E" w:rsidRPr="00EF27A0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Putem pošte te elektroničkim putem, u skladu s odredbama važećeg Zakona.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 izradu izmjene i dopune Plana određuju se dinamika i faze izrade izmjene i dopune Plana kako slijedi: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1. Izradu prijedloga Odluke o izradi Plana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2. Pribavljanje mišljenja na prijedlog Odluke o izradi plana sukladno posebnim zakonima 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    kojima se uređuje zaštita okoliša i prirode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3. Donošenje Odluke o izradi Plana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4. Prikupljanje zahtjeva za izradu Plana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5. Izrada nacrta prijedloga Plana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6. Utvrđivanje prijedloga Plana za javnu raspravu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7. Provedba javne rasprave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8. Izrada izvješća o javnoj raspravi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9. Utvrđivanje konačnog prijedloga Plana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10. Pribavljanje mišljenja na konačni prijedlog Plana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11.Donošenje Odluke o usvajanju plana na predstavničkom tijelu jedinice lokalne samouprave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Izmjena i dopuna Prostornog plana uređenja Općine Antunovac financirat će se putem prijave na javni poziv na dodjelu bespovratnih sredstva iz Mehanizma za oporavak i otpornost,  koje je raspisalo Ministarstvo prostornoga uređenja, graditeljstva i državne.</w:t>
      </w:r>
    </w:p>
    <w:p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:rsidR="00D414D1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 skladu s člankom 86. Zakona na Prijedlog odluke o izradi izmjene i dopune Plana sukladno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posebnim propisima kojima se uređuje zaštita okoliša i prirode pribavljeno je:</w:t>
      </w:r>
    </w:p>
    <w:p w:rsidR="008735B8" w:rsidRPr="0059313F" w:rsidRDefault="008735B8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:rsidR="006020C7" w:rsidRDefault="00000000" w:rsidP="006020C7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- Mišljenje, KLASA: </w:t>
      </w:r>
      <w:r w:rsidR="006020C7">
        <w:rPr>
          <w:rFonts w:ascii="Arial" w:hAnsi="Arial" w:cs="Arial"/>
          <w:noProof/>
        </w:rPr>
        <w:t>351</w:t>
      </w:r>
      <w:r w:rsidRPr="0059313F">
        <w:rPr>
          <w:rFonts w:ascii="Arial" w:hAnsi="Arial" w:cs="Arial"/>
          <w:noProof/>
        </w:rPr>
        <w:t>-</w:t>
      </w:r>
      <w:r w:rsidR="006020C7">
        <w:rPr>
          <w:rFonts w:ascii="Arial" w:hAnsi="Arial" w:cs="Arial"/>
          <w:noProof/>
        </w:rPr>
        <w:t>04</w:t>
      </w:r>
      <w:r w:rsidRPr="0059313F">
        <w:rPr>
          <w:rFonts w:ascii="Arial" w:hAnsi="Arial" w:cs="Arial"/>
          <w:noProof/>
        </w:rPr>
        <w:t>/</w:t>
      </w:r>
      <w:r w:rsidR="006020C7">
        <w:rPr>
          <w:rFonts w:ascii="Arial" w:hAnsi="Arial" w:cs="Arial"/>
          <w:noProof/>
        </w:rPr>
        <w:t>25</w:t>
      </w:r>
      <w:r w:rsidRPr="0059313F">
        <w:rPr>
          <w:rFonts w:ascii="Arial" w:hAnsi="Arial" w:cs="Arial"/>
          <w:noProof/>
        </w:rPr>
        <w:t>-</w:t>
      </w:r>
      <w:r w:rsidR="006020C7">
        <w:rPr>
          <w:rFonts w:ascii="Arial" w:hAnsi="Arial" w:cs="Arial"/>
          <w:noProof/>
        </w:rPr>
        <w:t>02</w:t>
      </w:r>
      <w:r w:rsidRPr="0059313F">
        <w:rPr>
          <w:rFonts w:ascii="Arial" w:hAnsi="Arial" w:cs="Arial"/>
          <w:noProof/>
        </w:rPr>
        <w:t>/</w:t>
      </w:r>
      <w:r w:rsidR="006020C7">
        <w:rPr>
          <w:rFonts w:ascii="Arial" w:hAnsi="Arial" w:cs="Arial"/>
          <w:noProof/>
        </w:rPr>
        <w:t>34</w:t>
      </w:r>
      <w:r w:rsidRPr="0059313F">
        <w:rPr>
          <w:rFonts w:ascii="Arial" w:hAnsi="Arial" w:cs="Arial"/>
          <w:noProof/>
        </w:rPr>
        <w:t xml:space="preserve">, URBROJ: </w:t>
      </w:r>
      <w:r w:rsidR="006020C7">
        <w:rPr>
          <w:rFonts w:ascii="Arial" w:hAnsi="Arial" w:cs="Arial"/>
          <w:noProof/>
        </w:rPr>
        <w:t>2158</w:t>
      </w:r>
      <w:r w:rsidRPr="0059313F">
        <w:rPr>
          <w:rFonts w:ascii="Arial" w:hAnsi="Arial" w:cs="Arial"/>
          <w:noProof/>
        </w:rPr>
        <w:t>-</w:t>
      </w:r>
      <w:r w:rsidR="006020C7">
        <w:rPr>
          <w:rFonts w:ascii="Arial" w:hAnsi="Arial" w:cs="Arial"/>
          <w:noProof/>
        </w:rPr>
        <w:t>14</w:t>
      </w:r>
      <w:r w:rsidRPr="0059313F">
        <w:rPr>
          <w:rFonts w:ascii="Arial" w:hAnsi="Arial" w:cs="Arial"/>
          <w:noProof/>
        </w:rPr>
        <w:t>/</w:t>
      </w:r>
      <w:r w:rsidR="006020C7">
        <w:rPr>
          <w:rFonts w:ascii="Arial" w:hAnsi="Arial" w:cs="Arial"/>
          <w:noProof/>
        </w:rPr>
        <w:t>06</w:t>
      </w:r>
      <w:r w:rsidRPr="0059313F">
        <w:rPr>
          <w:rFonts w:ascii="Arial" w:hAnsi="Arial" w:cs="Arial"/>
          <w:noProof/>
        </w:rPr>
        <w:t>-</w:t>
      </w:r>
      <w:r w:rsidR="006020C7">
        <w:rPr>
          <w:rFonts w:ascii="Arial" w:hAnsi="Arial" w:cs="Arial"/>
          <w:noProof/>
        </w:rPr>
        <w:t>25</w:t>
      </w:r>
      <w:r w:rsidRPr="0059313F">
        <w:rPr>
          <w:rFonts w:ascii="Arial" w:hAnsi="Arial" w:cs="Arial"/>
          <w:noProof/>
        </w:rPr>
        <w:t>-</w:t>
      </w:r>
      <w:r w:rsidR="006020C7">
        <w:rPr>
          <w:rFonts w:ascii="Arial" w:hAnsi="Arial" w:cs="Arial"/>
          <w:noProof/>
        </w:rPr>
        <w:t>3</w:t>
      </w:r>
      <w:r w:rsidRPr="0059313F">
        <w:rPr>
          <w:rFonts w:ascii="Arial" w:hAnsi="Arial" w:cs="Arial"/>
          <w:noProof/>
        </w:rPr>
        <w:t xml:space="preserve"> od </w:t>
      </w:r>
      <w:r w:rsidR="006020C7">
        <w:rPr>
          <w:rFonts w:ascii="Arial" w:hAnsi="Arial" w:cs="Arial"/>
          <w:noProof/>
        </w:rPr>
        <w:t>2</w:t>
      </w:r>
      <w:r w:rsidRPr="0059313F">
        <w:rPr>
          <w:rFonts w:ascii="Arial" w:hAnsi="Arial" w:cs="Arial"/>
          <w:noProof/>
        </w:rPr>
        <w:t>.</w:t>
      </w:r>
      <w:r w:rsidR="006020C7">
        <w:rPr>
          <w:rFonts w:ascii="Arial" w:hAnsi="Arial" w:cs="Arial"/>
          <w:noProof/>
        </w:rPr>
        <w:t>12</w:t>
      </w:r>
      <w:r w:rsidRPr="0059313F">
        <w:rPr>
          <w:rFonts w:ascii="Arial" w:hAnsi="Arial" w:cs="Arial"/>
          <w:noProof/>
        </w:rPr>
        <w:t>.</w:t>
      </w:r>
      <w:r w:rsidR="006020C7">
        <w:rPr>
          <w:rFonts w:ascii="Arial" w:hAnsi="Arial" w:cs="Arial"/>
          <w:noProof/>
        </w:rPr>
        <w:t>2025</w:t>
      </w:r>
      <w:r w:rsidRPr="0059313F">
        <w:rPr>
          <w:rFonts w:ascii="Arial" w:hAnsi="Arial" w:cs="Arial"/>
          <w:noProof/>
        </w:rPr>
        <w:t xml:space="preserve">. godine, koje je izdalo nadležno tijelo za zaštitu okoliša i prirode: </w:t>
      </w:r>
      <w:r w:rsidR="006020C7">
        <w:rPr>
          <w:rFonts w:ascii="Arial" w:hAnsi="Arial" w:cs="Arial"/>
          <w:noProof/>
        </w:rPr>
        <w:t>Osječko-baranjska županija, Upravni odjel za zaštitu okoliša.</w:t>
      </w:r>
    </w:p>
    <w:p w:rsidR="006020C7" w:rsidRDefault="006020C7" w:rsidP="006020C7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</w:p>
    <w:p w:rsidR="00D414D1" w:rsidRPr="006020C7" w:rsidRDefault="00000000" w:rsidP="006020C7">
      <w:pPr>
        <w:tabs>
          <w:tab w:val="left" w:pos="7186"/>
        </w:tabs>
        <w:spacing w:before="120" w:after="0" w:line="276" w:lineRule="auto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:rsidR="008C3E76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Tijekom postupka  Izmjena i dopuna Prostornog plana uređenja Općine Antunovac svi zahtjevi fizičkih i pravnih osoba vezanih za izdavanje akata za gradnju vršit će se neometano sukladno sadašnjem važećem Prostornom planu uređenja Općine Antunovac.</w:t>
      </w:r>
    </w:p>
    <w:p w:rsidR="008735B8" w:rsidRPr="0059313F" w:rsidRDefault="00000000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8. dana od dana objave u službenom glasniku.</w:t>
      </w:r>
    </w:p>
    <w:p w:rsidR="008A2E9B" w:rsidRPr="0059313F" w:rsidRDefault="00000000" w:rsidP="008A2E9B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3" w:name="_Hlk113886990"/>
      <w:r w:rsidRPr="0059313F">
        <w:rPr>
          <w:rFonts w:ascii="Arial" w:hAnsi="Arial" w:cs="Arial"/>
          <w:noProof/>
        </w:rPr>
        <w:t>___-___/___-___/___</w:t>
      </w:r>
      <w:bookmarkEnd w:id="3"/>
    </w:p>
    <w:p w:rsidR="008A2E9B" w:rsidRPr="0059313F" w:rsidRDefault="00000000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4" w:name="_Hlk113887002"/>
      <w:r w:rsidRPr="0059313F">
        <w:rPr>
          <w:rFonts w:ascii="Arial" w:hAnsi="Arial" w:cs="Arial"/>
          <w:noProof/>
        </w:rPr>
        <w:t>____-___-___-___</w:t>
      </w:r>
      <w:bookmarkEnd w:id="4"/>
    </w:p>
    <w:p w:rsidR="00D414D1" w:rsidRPr="0059313F" w:rsidRDefault="00000000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5" w:name="_Hlk113887018"/>
      <w:r w:rsidRPr="0059313F">
        <w:rPr>
          <w:rFonts w:ascii="Arial" w:hAnsi="Arial" w:cs="Arial"/>
          <w:noProof/>
        </w:rPr>
        <w:t>, ___.___.______</w:t>
      </w:r>
      <w:bookmarkEnd w:id="5"/>
      <w:r w:rsidRPr="0059313F">
        <w:rPr>
          <w:rFonts w:ascii="Arial" w:hAnsi="Arial" w:cs="Arial"/>
          <w:noProof/>
        </w:rPr>
        <w:t>.</w:t>
      </w:r>
    </w:p>
    <w:p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OPĆINSKOG VIJEĆA</w:t>
      </w:r>
    </w:p>
    <w:p w:rsidR="00A53994" w:rsidRPr="0059313F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Zlatko Matijević</w:t>
      </w:r>
    </w:p>
    <w:sectPr w:rsidR="00A53994" w:rsidRPr="0059313F" w:rsidSect="00B17C44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495" w:rsidRDefault="00F46495">
      <w:pPr>
        <w:spacing w:after="0" w:line="240" w:lineRule="auto"/>
      </w:pPr>
      <w:r>
        <w:separator/>
      </w:r>
    </w:p>
  </w:endnote>
  <w:endnote w:type="continuationSeparator" w:id="0">
    <w:p w:rsidR="00F46495" w:rsidRDefault="00F4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257699254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1028</w:t>
        </w:r>
      </w:sdtContent>
    </w:sdt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495" w:rsidRDefault="00F46495">
      <w:pPr>
        <w:spacing w:after="0" w:line="240" w:lineRule="auto"/>
      </w:pPr>
      <w:r>
        <w:separator/>
      </w:r>
    </w:p>
  </w:footnote>
  <w:footnote w:type="continuationSeparator" w:id="0">
    <w:p w:rsidR="00F46495" w:rsidRDefault="00F4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35DCB15E">
      <w:start w:val="1"/>
      <w:numFmt w:val="decimal"/>
      <w:lvlText w:val="%1."/>
      <w:lvlJc w:val="left"/>
      <w:pPr>
        <w:ind w:left="720" w:hanging="360"/>
      </w:pPr>
    </w:lvl>
    <w:lvl w:ilvl="1" w:tplc="1AF8FBCE">
      <w:start w:val="1"/>
      <w:numFmt w:val="decimal"/>
      <w:lvlText w:val="%2."/>
      <w:lvlJc w:val="left"/>
      <w:pPr>
        <w:ind w:left="1440" w:hanging="360"/>
      </w:pPr>
    </w:lvl>
    <w:lvl w:ilvl="2" w:tplc="D3D079D6" w:tentative="1">
      <w:start w:val="1"/>
      <w:numFmt w:val="lowerRoman"/>
      <w:lvlText w:val="%3."/>
      <w:lvlJc w:val="right"/>
      <w:pPr>
        <w:ind w:left="2160" w:hanging="180"/>
      </w:pPr>
    </w:lvl>
    <w:lvl w:ilvl="3" w:tplc="64241286" w:tentative="1">
      <w:start w:val="1"/>
      <w:numFmt w:val="decimal"/>
      <w:lvlText w:val="%4."/>
      <w:lvlJc w:val="left"/>
      <w:pPr>
        <w:ind w:left="2880" w:hanging="360"/>
      </w:pPr>
    </w:lvl>
    <w:lvl w:ilvl="4" w:tplc="E312B6FA" w:tentative="1">
      <w:start w:val="1"/>
      <w:numFmt w:val="lowerLetter"/>
      <w:lvlText w:val="%5."/>
      <w:lvlJc w:val="left"/>
      <w:pPr>
        <w:ind w:left="3600" w:hanging="360"/>
      </w:pPr>
    </w:lvl>
    <w:lvl w:ilvl="5" w:tplc="4BA0ADD6" w:tentative="1">
      <w:start w:val="1"/>
      <w:numFmt w:val="lowerRoman"/>
      <w:lvlText w:val="%6."/>
      <w:lvlJc w:val="right"/>
      <w:pPr>
        <w:ind w:left="4320" w:hanging="180"/>
      </w:pPr>
    </w:lvl>
    <w:lvl w:ilvl="6" w:tplc="A0008FB4" w:tentative="1">
      <w:start w:val="1"/>
      <w:numFmt w:val="decimal"/>
      <w:lvlText w:val="%7."/>
      <w:lvlJc w:val="left"/>
      <w:pPr>
        <w:ind w:left="5040" w:hanging="360"/>
      </w:pPr>
    </w:lvl>
    <w:lvl w:ilvl="7" w:tplc="83B63C72" w:tentative="1">
      <w:start w:val="1"/>
      <w:numFmt w:val="lowerLetter"/>
      <w:lvlText w:val="%8."/>
      <w:lvlJc w:val="left"/>
      <w:pPr>
        <w:ind w:left="5760" w:hanging="360"/>
      </w:pPr>
    </w:lvl>
    <w:lvl w:ilvl="8" w:tplc="362ED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2810766A">
      <w:start w:val="1"/>
      <w:numFmt w:val="upperLetter"/>
      <w:lvlText w:val="%1."/>
      <w:lvlJc w:val="left"/>
      <w:pPr>
        <w:ind w:left="720" w:hanging="360"/>
      </w:pPr>
    </w:lvl>
    <w:lvl w:ilvl="1" w:tplc="3252BDC2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55034F6" w:tentative="1">
      <w:start w:val="1"/>
      <w:numFmt w:val="lowerRoman"/>
      <w:lvlText w:val="%3."/>
      <w:lvlJc w:val="right"/>
      <w:pPr>
        <w:ind w:left="2160" w:hanging="180"/>
      </w:pPr>
    </w:lvl>
    <w:lvl w:ilvl="3" w:tplc="32F8D944" w:tentative="1">
      <w:start w:val="1"/>
      <w:numFmt w:val="decimal"/>
      <w:lvlText w:val="%4."/>
      <w:lvlJc w:val="left"/>
      <w:pPr>
        <w:ind w:left="2880" w:hanging="360"/>
      </w:pPr>
    </w:lvl>
    <w:lvl w:ilvl="4" w:tplc="9DE61ECC" w:tentative="1">
      <w:start w:val="1"/>
      <w:numFmt w:val="lowerLetter"/>
      <w:lvlText w:val="%5."/>
      <w:lvlJc w:val="left"/>
      <w:pPr>
        <w:ind w:left="3600" w:hanging="360"/>
      </w:pPr>
    </w:lvl>
    <w:lvl w:ilvl="5" w:tplc="FE98CC68" w:tentative="1">
      <w:start w:val="1"/>
      <w:numFmt w:val="lowerRoman"/>
      <w:lvlText w:val="%6."/>
      <w:lvlJc w:val="right"/>
      <w:pPr>
        <w:ind w:left="4320" w:hanging="180"/>
      </w:pPr>
    </w:lvl>
    <w:lvl w:ilvl="6" w:tplc="2C062E90" w:tentative="1">
      <w:start w:val="1"/>
      <w:numFmt w:val="decimal"/>
      <w:lvlText w:val="%7."/>
      <w:lvlJc w:val="left"/>
      <w:pPr>
        <w:ind w:left="5040" w:hanging="360"/>
      </w:pPr>
    </w:lvl>
    <w:lvl w:ilvl="7" w:tplc="B8727EB4" w:tentative="1">
      <w:start w:val="1"/>
      <w:numFmt w:val="lowerLetter"/>
      <w:lvlText w:val="%8."/>
      <w:lvlJc w:val="left"/>
      <w:pPr>
        <w:ind w:left="5760" w:hanging="360"/>
      </w:pPr>
    </w:lvl>
    <w:lvl w:ilvl="8" w:tplc="5352E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481"/>
    <w:multiLevelType w:val="hybridMultilevel"/>
    <w:tmpl w:val="64046C06"/>
    <w:lvl w:ilvl="0" w:tplc="BAA616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13C932D8"/>
    <w:multiLevelType w:val="hybridMultilevel"/>
    <w:tmpl w:val="86D04B14"/>
    <w:lvl w:ilvl="0" w:tplc="495E2C32">
      <w:start w:val="1"/>
      <w:numFmt w:val="decimal"/>
      <w:lvlText w:val="%1."/>
      <w:lvlJc w:val="left"/>
      <w:pPr>
        <w:ind w:left="1440" w:hanging="360"/>
      </w:pPr>
    </w:lvl>
    <w:lvl w:ilvl="1" w:tplc="E422797C" w:tentative="1">
      <w:start w:val="1"/>
      <w:numFmt w:val="lowerLetter"/>
      <w:lvlText w:val="%2."/>
      <w:lvlJc w:val="left"/>
      <w:pPr>
        <w:ind w:left="2160" w:hanging="360"/>
      </w:pPr>
    </w:lvl>
    <w:lvl w:ilvl="2" w:tplc="2B54878E" w:tentative="1">
      <w:start w:val="1"/>
      <w:numFmt w:val="lowerRoman"/>
      <w:lvlText w:val="%3."/>
      <w:lvlJc w:val="right"/>
      <w:pPr>
        <w:ind w:left="2880" w:hanging="180"/>
      </w:pPr>
    </w:lvl>
    <w:lvl w:ilvl="3" w:tplc="ECC4A3F2" w:tentative="1">
      <w:start w:val="1"/>
      <w:numFmt w:val="decimal"/>
      <w:lvlText w:val="%4."/>
      <w:lvlJc w:val="left"/>
      <w:pPr>
        <w:ind w:left="3600" w:hanging="360"/>
      </w:pPr>
    </w:lvl>
    <w:lvl w:ilvl="4" w:tplc="EAD6B21C" w:tentative="1">
      <w:start w:val="1"/>
      <w:numFmt w:val="lowerLetter"/>
      <w:lvlText w:val="%5."/>
      <w:lvlJc w:val="left"/>
      <w:pPr>
        <w:ind w:left="4320" w:hanging="360"/>
      </w:pPr>
    </w:lvl>
    <w:lvl w:ilvl="5" w:tplc="92D8D53C" w:tentative="1">
      <w:start w:val="1"/>
      <w:numFmt w:val="lowerRoman"/>
      <w:lvlText w:val="%6."/>
      <w:lvlJc w:val="right"/>
      <w:pPr>
        <w:ind w:left="5040" w:hanging="180"/>
      </w:pPr>
    </w:lvl>
    <w:lvl w:ilvl="6" w:tplc="15A49510" w:tentative="1">
      <w:start w:val="1"/>
      <w:numFmt w:val="decimal"/>
      <w:lvlText w:val="%7."/>
      <w:lvlJc w:val="left"/>
      <w:pPr>
        <w:ind w:left="5760" w:hanging="360"/>
      </w:pPr>
    </w:lvl>
    <w:lvl w:ilvl="7" w:tplc="F51CC542" w:tentative="1">
      <w:start w:val="1"/>
      <w:numFmt w:val="lowerLetter"/>
      <w:lvlText w:val="%8."/>
      <w:lvlJc w:val="left"/>
      <w:pPr>
        <w:ind w:left="6480" w:hanging="360"/>
      </w:pPr>
    </w:lvl>
    <w:lvl w:ilvl="8" w:tplc="F4AAB1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1ECB0390"/>
    <w:multiLevelType w:val="hybridMultilevel"/>
    <w:tmpl w:val="1CDA19DE"/>
    <w:lvl w:ilvl="0" w:tplc="1160FD3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B56EAA0A" w:tentative="1">
      <w:start w:val="1"/>
      <w:numFmt w:val="lowerLetter"/>
      <w:lvlText w:val="%2."/>
      <w:lvlJc w:val="left"/>
      <w:pPr>
        <w:ind w:left="1440" w:hanging="360"/>
      </w:pPr>
    </w:lvl>
    <w:lvl w:ilvl="2" w:tplc="D16A8D1C" w:tentative="1">
      <w:start w:val="1"/>
      <w:numFmt w:val="lowerRoman"/>
      <w:lvlText w:val="%3."/>
      <w:lvlJc w:val="right"/>
      <w:pPr>
        <w:ind w:left="2160" w:hanging="180"/>
      </w:pPr>
    </w:lvl>
    <w:lvl w:ilvl="3" w:tplc="138AD52C" w:tentative="1">
      <w:start w:val="1"/>
      <w:numFmt w:val="decimal"/>
      <w:lvlText w:val="%4."/>
      <w:lvlJc w:val="left"/>
      <w:pPr>
        <w:ind w:left="2880" w:hanging="360"/>
      </w:pPr>
    </w:lvl>
    <w:lvl w:ilvl="4" w:tplc="972AC082" w:tentative="1">
      <w:start w:val="1"/>
      <w:numFmt w:val="lowerLetter"/>
      <w:lvlText w:val="%5."/>
      <w:lvlJc w:val="left"/>
      <w:pPr>
        <w:ind w:left="3600" w:hanging="360"/>
      </w:pPr>
    </w:lvl>
    <w:lvl w:ilvl="5" w:tplc="ACCEDCF2" w:tentative="1">
      <w:start w:val="1"/>
      <w:numFmt w:val="lowerRoman"/>
      <w:lvlText w:val="%6."/>
      <w:lvlJc w:val="right"/>
      <w:pPr>
        <w:ind w:left="4320" w:hanging="180"/>
      </w:pPr>
    </w:lvl>
    <w:lvl w:ilvl="6" w:tplc="EE3AC3FC" w:tentative="1">
      <w:start w:val="1"/>
      <w:numFmt w:val="decimal"/>
      <w:lvlText w:val="%7."/>
      <w:lvlJc w:val="left"/>
      <w:pPr>
        <w:ind w:left="5040" w:hanging="360"/>
      </w:pPr>
    </w:lvl>
    <w:lvl w:ilvl="7" w:tplc="2C7E5CA6" w:tentative="1">
      <w:start w:val="1"/>
      <w:numFmt w:val="lowerLetter"/>
      <w:lvlText w:val="%8."/>
      <w:lvlJc w:val="left"/>
      <w:pPr>
        <w:ind w:left="5760" w:hanging="360"/>
      </w:pPr>
    </w:lvl>
    <w:lvl w:ilvl="8" w:tplc="DC86A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7333B"/>
    <w:multiLevelType w:val="hybridMultilevel"/>
    <w:tmpl w:val="6C9AEB66"/>
    <w:lvl w:ilvl="0" w:tplc="2AD8E6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F85ADC"/>
    <w:multiLevelType w:val="hybridMultilevel"/>
    <w:tmpl w:val="CC568A3E"/>
    <w:lvl w:ilvl="0" w:tplc="5ADE8D9C">
      <w:start w:val="1"/>
      <w:numFmt w:val="decimal"/>
      <w:lvlText w:val="%1."/>
      <w:lvlJc w:val="left"/>
      <w:pPr>
        <w:ind w:left="720" w:hanging="360"/>
      </w:pPr>
    </w:lvl>
    <w:lvl w:ilvl="1" w:tplc="0B1CB4FC">
      <w:start w:val="1"/>
      <w:numFmt w:val="lowerLetter"/>
      <w:lvlText w:val="%2."/>
      <w:lvlJc w:val="left"/>
      <w:pPr>
        <w:ind w:left="1440" w:hanging="360"/>
      </w:pPr>
    </w:lvl>
    <w:lvl w:ilvl="2" w:tplc="DE8A05F8" w:tentative="1">
      <w:start w:val="1"/>
      <w:numFmt w:val="lowerRoman"/>
      <w:lvlText w:val="%3."/>
      <w:lvlJc w:val="right"/>
      <w:pPr>
        <w:ind w:left="2160" w:hanging="180"/>
      </w:pPr>
    </w:lvl>
    <w:lvl w:ilvl="3" w:tplc="7310AB3E" w:tentative="1">
      <w:start w:val="1"/>
      <w:numFmt w:val="decimal"/>
      <w:lvlText w:val="%4."/>
      <w:lvlJc w:val="left"/>
      <w:pPr>
        <w:ind w:left="2880" w:hanging="360"/>
      </w:pPr>
    </w:lvl>
    <w:lvl w:ilvl="4" w:tplc="F57C22F6" w:tentative="1">
      <w:start w:val="1"/>
      <w:numFmt w:val="lowerLetter"/>
      <w:lvlText w:val="%5."/>
      <w:lvlJc w:val="left"/>
      <w:pPr>
        <w:ind w:left="3600" w:hanging="360"/>
      </w:pPr>
    </w:lvl>
    <w:lvl w:ilvl="5" w:tplc="880A7E0A" w:tentative="1">
      <w:start w:val="1"/>
      <w:numFmt w:val="lowerRoman"/>
      <w:lvlText w:val="%6."/>
      <w:lvlJc w:val="right"/>
      <w:pPr>
        <w:ind w:left="4320" w:hanging="180"/>
      </w:pPr>
    </w:lvl>
    <w:lvl w:ilvl="6" w:tplc="E23E146A" w:tentative="1">
      <w:start w:val="1"/>
      <w:numFmt w:val="decimal"/>
      <w:lvlText w:val="%7."/>
      <w:lvlJc w:val="left"/>
      <w:pPr>
        <w:ind w:left="5040" w:hanging="360"/>
      </w:pPr>
    </w:lvl>
    <w:lvl w:ilvl="7" w:tplc="9CF025FC" w:tentative="1">
      <w:start w:val="1"/>
      <w:numFmt w:val="lowerLetter"/>
      <w:lvlText w:val="%8."/>
      <w:lvlJc w:val="left"/>
      <w:pPr>
        <w:ind w:left="5760" w:hanging="360"/>
      </w:pPr>
    </w:lvl>
    <w:lvl w:ilvl="8" w:tplc="943C2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C317D42"/>
    <w:multiLevelType w:val="hybridMultilevel"/>
    <w:tmpl w:val="49440216"/>
    <w:lvl w:ilvl="0" w:tplc="3D2E8D4E">
      <w:start w:val="1"/>
      <w:numFmt w:val="decimal"/>
      <w:lvlText w:val="%1."/>
      <w:lvlJc w:val="left"/>
      <w:pPr>
        <w:ind w:left="1440" w:hanging="360"/>
      </w:pPr>
    </w:lvl>
    <w:lvl w:ilvl="1" w:tplc="539ABDDE" w:tentative="1">
      <w:start w:val="1"/>
      <w:numFmt w:val="lowerLetter"/>
      <w:lvlText w:val="%2."/>
      <w:lvlJc w:val="left"/>
      <w:pPr>
        <w:ind w:left="2160" w:hanging="360"/>
      </w:pPr>
    </w:lvl>
    <w:lvl w:ilvl="2" w:tplc="7374A10E" w:tentative="1">
      <w:start w:val="1"/>
      <w:numFmt w:val="lowerRoman"/>
      <w:lvlText w:val="%3."/>
      <w:lvlJc w:val="right"/>
      <w:pPr>
        <w:ind w:left="2880" w:hanging="180"/>
      </w:pPr>
    </w:lvl>
    <w:lvl w:ilvl="3" w:tplc="117899BE" w:tentative="1">
      <w:start w:val="1"/>
      <w:numFmt w:val="decimal"/>
      <w:lvlText w:val="%4."/>
      <w:lvlJc w:val="left"/>
      <w:pPr>
        <w:ind w:left="3600" w:hanging="360"/>
      </w:pPr>
    </w:lvl>
    <w:lvl w:ilvl="4" w:tplc="A68CF7DE" w:tentative="1">
      <w:start w:val="1"/>
      <w:numFmt w:val="lowerLetter"/>
      <w:lvlText w:val="%5."/>
      <w:lvlJc w:val="left"/>
      <w:pPr>
        <w:ind w:left="4320" w:hanging="360"/>
      </w:pPr>
    </w:lvl>
    <w:lvl w:ilvl="5" w:tplc="B68CABEE" w:tentative="1">
      <w:start w:val="1"/>
      <w:numFmt w:val="lowerRoman"/>
      <w:lvlText w:val="%6."/>
      <w:lvlJc w:val="right"/>
      <w:pPr>
        <w:ind w:left="5040" w:hanging="180"/>
      </w:pPr>
    </w:lvl>
    <w:lvl w:ilvl="6" w:tplc="6A0E3A84" w:tentative="1">
      <w:start w:val="1"/>
      <w:numFmt w:val="decimal"/>
      <w:lvlText w:val="%7."/>
      <w:lvlJc w:val="left"/>
      <w:pPr>
        <w:ind w:left="5760" w:hanging="360"/>
      </w:pPr>
    </w:lvl>
    <w:lvl w:ilvl="7" w:tplc="29168826" w:tentative="1">
      <w:start w:val="1"/>
      <w:numFmt w:val="lowerLetter"/>
      <w:lvlText w:val="%8."/>
      <w:lvlJc w:val="left"/>
      <w:pPr>
        <w:ind w:left="6480" w:hanging="360"/>
      </w:pPr>
    </w:lvl>
    <w:lvl w:ilvl="8" w:tplc="822C45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1">
    <w:nsid w:val="3FC7089D"/>
    <w:multiLevelType w:val="hybridMultilevel"/>
    <w:tmpl w:val="4FC2434C"/>
    <w:lvl w:ilvl="0" w:tplc="FC62EFFC">
      <w:start w:val="1"/>
      <w:numFmt w:val="decimal"/>
      <w:lvlText w:val="%1."/>
      <w:lvlJc w:val="left"/>
      <w:pPr>
        <w:ind w:left="1440" w:hanging="360"/>
      </w:pPr>
    </w:lvl>
    <w:lvl w:ilvl="1" w:tplc="48CC4338" w:tentative="1">
      <w:start w:val="1"/>
      <w:numFmt w:val="lowerLetter"/>
      <w:lvlText w:val="%2."/>
      <w:lvlJc w:val="left"/>
      <w:pPr>
        <w:ind w:left="2160" w:hanging="360"/>
      </w:pPr>
    </w:lvl>
    <w:lvl w:ilvl="2" w:tplc="2778A55C" w:tentative="1">
      <w:start w:val="1"/>
      <w:numFmt w:val="lowerRoman"/>
      <w:lvlText w:val="%3."/>
      <w:lvlJc w:val="right"/>
      <w:pPr>
        <w:ind w:left="2880" w:hanging="180"/>
      </w:pPr>
    </w:lvl>
    <w:lvl w:ilvl="3" w:tplc="6AEC7F78" w:tentative="1">
      <w:start w:val="1"/>
      <w:numFmt w:val="decimal"/>
      <w:lvlText w:val="%4."/>
      <w:lvlJc w:val="left"/>
      <w:pPr>
        <w:ind w:left="3600" w:hanging="360"/>
      </w:pPr>
    </w:lvl>
    <w:lvl w:ilvl="4" w:tplc="89DAF1CE" w:tentative="1">
      <w:start w:val="1"/>
      <w:numFmt w:val="lowerLetter"/>
      <w:lvlText w:val="%5."/>
      <w:lvlJc w:val="left"/>
      <w:pPr>
        <w:ind w:left="4320" w:hanging="360"/>
      </w:pPr>
    </w:lvl>
    <w:lvl w:ilvl="5" w:tplc="1DFEFBAA" w:tentative="1">
      <w:start w:val="1"/>
      <w:numFmt w:val="lowerRoman"/>
      <w:lvlText w:val="%6."/>
      <w:lvlJc w:val="right"/>
      <w:pPr>
        <w:ind w:left="5040" w:hanging="180"/>
      </w:pPr>
    </w:lvl>
    <w:lvl w:ilvl="6" w:tplc="5E64AB02" w:tentative="1">
      <w:start w:val="1"/>
      <w:numFmt w:val="decimal"/>
      <w:lvlText w:val="%7."/>
      <w:lvlJc w:val="left"/>
      <w:pPr>
        <w:ind w:left="5760" w:hanging="360"/>
      </w:pPr>
    </w:lvl>
    <w:lvl w:ilvl="7" w:tplc="00700F36" w:tentative="1">
      <w:start w:val="1"/>
      <w:numFmt w:val="lowerLetter"/>
      <w:lvlText w:val="%8."/>
      <w:lvlJc w:val="left"/>
      <w:pPr>
        <w:ind w:left="6480" w:hanging="360"/>
      </w:pPr>
    </w:lvl>
    <w:lvl w:ilvl="8" w:tplc="EC10E5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097746D"/>
    <w:multiLevelType w:val="hybridMultilevel"/>
    <w:tmpl w:val="7BD413B0"/>
    <w:lvl w:ilvl="0" w:tplc="E2DA6CF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2E83E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99B67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C6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A6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24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CF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0B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CA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A1F2DA8"/>
    <w:multiLevelType w:val="hybridMultilevel"/>
    <w:tmpl w:val="B11033CE"/>
    <w:lvl w:ilvl="0" w:tplc="3702C9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2C27FE0" w:tentative="1">
      <w:start w:val="1"/>
      <w:numFmt w:val="lowerLetter"/>
      <w:lvlText w:val="%2."/>
      <w:lvlJc w:val="left"/>
      <w:pPr>
        <w:ind w:left="2160" w:hanging="360"/>
      </w:pPr>
    </w:lvl>
    <w:lvl w:ilvl="2" w:tplc="20469356" w:tentative="1">
      <w:start w:val="1"/>
      <w:numFmt w:val="lowerRoman"/>
      <w:lvlText w:val="%3."/>
      <w:lvlJc w:val="right"/>
      <w:pPr>
        <w:ind w:left="2880" w:hanging="180"/>
      </w:pPr>
    </w:lvl>
    <w:lvl w:ilvl="3" w:tplc="E7CE7946" w:tentative="1">
      <w:start w:val="1"/>
      <w:numFmt w:val="decimal"/>
      <w:lvlText w:val="%4."/>
      <w:lvlJc w:val="left"/>
      <w:pPr>
        <w:ind w:left="3600" w:hanging="360"/>
      </w:pPr>
    </w:lvl>
    <w:lvl w:ilvl="4" w:tplc="DA92AD30" w:tentative="1">
      <w:start w:val="1"/>
      <w:numFmt w:val="lowerLetter"/>
      <w:lvlText w:val="%5."/>
      <w:lvlJc w:val="left"/>
      <w:pPr>
        <w:ind w:left="4320" w:hanging="360"/>
      </w:pPr>
    </w:lvl>
    <w:lvl w:ilvl="5" w:tplc="95DC99A0" w:tentative="1">
      <w:start w:val="1"/>
      <w:numFmt w:val="lowerRoman"/>
      <w:lvlText w:val="%6."/>
      <w:lvlJc w:val="right"/>
      <w:pPr>
        <w:ind w:left="5040" w:hanging="180"/>
      </w:pPr>
    </w:lvl>
    <w:lvl w:ilvl="6" w:tplc="05A621A8" w:tentative="1">
      <w:start w:val="1"/>
      <w:numFmt w:val="decimal"/>
      <w:lvlText w:val="%7."/>
      <w:lvlJc w:val="left"/>
      <w:pPr>
        <w:ind w:left="5760" w:hanging="360"/>
      </w:pPr>
    </w:lvl>
    <w:lvl w:ilvl="7" w:tplc="AC78E730" w:tentative="1">
      <w:start w:val="1"/>
      <w:numFmt w:val="lowerLetter"/>
      <w:lvlText w:val="%8."/>
      <w:lvlJc w:val="left"/>
      <w:pPr>
        <w:ind w:left="6480" w:hanging="360"/>
      </w:pPr>
    </w:lvl>
    <w:lvl w:ilvl="8" w:tplc="D5A6DC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5B871D9A"/>
    <w:multiLevelType w:val="hybridMultilevel"/>
    <w:tmpl w:val="8222BEA6"/>
    <w:lvl w:ilvl="0" w:tplc="FCD05252">
      <w:start w:val="1"/>
      <w:numFmt w:val="decimal"/>
      <w:lvlText w:val="%1."/>
      <w:lvlJc w:val="left"/>
      <w:pPr>
        <w:ind w:left="1440" w:hanging="360"/>
      </w:pPr>
    </w:lvl>
    <w:lvl w:ilvl="1" w:tplc="82D48A2A" w:tentative="1">
      <w:start w:val="1"/>
      <w:numFmt w:val="lowerLetter"/>
      <w:lvlText w:val="%2."/>
      <w:lvlJc w:val="left"/>
      <w:pPr>
        <w:ind w:left="2160" w:hanging="360"/>
      </w:pPr>
    </w:lvl>
    <w:lvl w:ilvl="2" w:tplc="D4E6F9A4" w:tentative="1">
      <w:start w:val="1"/>
      <w:numFmt w:val="lowerRoman"/>
      <w:lvlText w:val="%3."/>
      <w:lvlJc w:val="right"/>
      <w:pPr>
        <w:ind w:left="2880" w:hanging="180"/>
      </w:pPr>
    </w:lvl>
    <w:lvl w:ilvl="3" w:tplc="9B48C8C2" w:tentative="1">
      <w:start w:val="1"/>
      <w:numFmt w:val="decimal"/>
      <w:lvlText w:val="%4."/>
      <w:lvlJc w:val="left"/>
      <w:pPr>
        <w:ind w:left="3600" w:hanging="360"/>
      </w:pPr>
    </w:lvl>
    <w:lvl w:ilvl="4" w:tplc="495E1914" w:tentative="1">
      <w:start w:val="1"/>
      <w:numFmt w:val="lowerLetter"/>
      <w:lvlText w:val="%5."/>
      <w:lvlJc w:val="left"/>
      <w:pPr>
        <w:ind w:left="4320" w:hanging="360"/>
      </w:pPr>
    </w:lvl>
    <w:lvl w:ilvl="5" w:tplc="7EEE1064" w:tentative="1">
      <w:start w:val="1"/>
      <w:numFmt w:val="lowerRoman"/>
      <w:lvlText w:val="%6."/>
      <w:lvlJc w:val="right"/>
      <w:pPr>
        <w:ind w:left="5040" w:hanging="180"/>
      </w:pPr>
    </w:lvl>
    <w:lvl w:ilvl="6" w:tplc="0AEC630A" w:tentative="1">
      <w:start w:val="1"/>
      <w:numFmt w:val="decimal"/>
      <w:lvlText w:val="%7."/>
      <w:lvlJc w:val="left"/>
      <w:pPr>
        <w:ind w:left="5760" w:hanging="360"/>
      </w:pPr>
    </w:lvl>
    <w:lvl w:ilvl="7" w:tplc="D8001058" w:tentative="1">
      <w:start w:val="1"/>
      <w:numFmt w:val="lowerLetter"/>
      <w:lvlText w:val="%8."/>
      <w:lvlJc w:val="left"/>
      <w:pPr>
        <w:ind w:left="6480" w:hanging="360"/>
      </w:pPr>
    </w:lvl>
    <w:lvl w:ilvl="8" w:tplc="6CFA34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1">
    <w:nsid w:val="67E17E5A"/>
    <w:multiLevelType w:val="hybridMultilevel"/>
    <w:tmpl w:val="FCBA361A"/>
    <w:lvl w:ilvl="0" w:tplc="05DC4002">
      <w:start w:val="1"/>
      <w:numFmt w:val="decimal"/>
      <w:lvlText w:val="%1."/>
      <w:lvlJc w:val="left"/>
      <w:pPr>
        <w:ind w:left="720" w:hanging="360"/>
      </w:pPr>
    </w:lvl>
    <w:lvl w:ilvl="1" w:tplc="009A7B76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E24C2B08" w:tentative="1">
      <w:start w:val="1"/>
      <w:numFmt w:val="lowerRoman"/>
      <w:lvlText w:val="%3."/>
      <w:lvlJc w:val="right"/>
      <w:pPr>
        <w:ind w:left="2160" w:hanging="180"/>
      </w:pPr>
    </w:lvl>
    <w:lvl w:ilvl="3" w:tplc="4D7E7478" w:tentative="1">
      <w:start w:val="1"/>
      <w:numFmt w:val="decimal"/>
      <w:lvlText w:val="%4."/>
      <w:lvlJc w:val="left"/>
      <w:pPr>
        <w:ind w:left="2880" w:hanging="360"/>
      </w:pPr>
    </w:lvl>
    <w:lvl w:ilvl="4" w:tplc="98709688" w:tentative="1">
      <w:start w:val="1"/>
      <w:numFmt w:val="lowerLetter"/>
      <w:lvlText w:val="%5."/>
      <w:lvlJc w:val="left"/>
      <w:pPr>
        <w:ind w:left="3600" w:hanging="360"/>
      </w:pPr>
    </w:lvl>
    <w:lvl w:ilvl="5" w:tplc="8AF670C6" w:tentative="1">
      <w:start w:val="1"/>
      <w:numFmt w:val="lowerRoman"/>
      <w:lvlText w:val="%6."/>
      <w:lvlJc w:val="right"/>
      <w:pPr>
        <w:ind w:left="4320" w:hanging="180"/>
      </w:pPr>
    </w:lvl>
    <w:lvl w:ilvl="6" w:tplc="C50E3178" w:tentative="1">
      <w:start w:val="1"/>
      <w:numFmt w:val="decimal"/>
      <w:lvlText w:val="%7."/>
      <w:lvlJc w:val="left"/>
      <w:pPr>
        <w:ind w:left="5040" w:hanging="360"/>
      </w:pPr>
    </w:lvl>
    <w:lvl w:ilvl="7" w:tplc="4FEED8FE" w:tentative="1">
      <w:start w:val="1"/>
      <w:numFmt w:val="lowerLetter"/>
      <w:lvlText w:val="%8."/>
      <w:lvlJc w:val="left"/>
      <w:pPr>
        <w:ind w:left="5760" w:hanging="360"/>
      </w:pPr>
    </w:lvl>
    <w:lvl w:ilvl="8" w:tplc="3D14A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48B528B"/>
    <w:multiLevelType w:val="hybridMultilevel"/>
    <w:tmpl w:val="B4BE9090"/>
    <w:lvl w:ilvl="0" w:tplc="1BDE890C">
      <w:start w:val="1"/>
      <w:numFmt w:val="decimal"/>
      <w:lvlText w:val="%1."/>
      <w:lvlJc w:val="left"/>
      <w:pPr>
        <w:ind w:left="720" w:hanging="360"/>
      </w:pPr>
    </w:lvl>
    <w:lvl w:ilvl="1" w:tplc="1212B93E">
      <w:start w:val="1"/>
      <w:numFmt w:val="lowerLetter"/>
      <w:lvlText w:val="%2."/>
      <w:lvlJc w:val="left"/>
      <w:pPr>
        <w:ind w:left="1440" w:hanging="360"/>
      </w:pPr>
    </w:lvl>
    <w:lvl w:ilvl="2" w:tplc="2098A7D0" w:tentative="1">
      <w:start w:val="1"/>
      <w:numFmt w:val="lowerRoman"/>
      <w:lvlText w:val="%3."/>
      <w:lvlJc w:val="right"/>
      <w:pPr>
        <w:ind w:left="2160" w:hanging="180"/>
      </w:pPr>
    </w:lvl>
    <w:lvl w:ilvl="3" w:tplc="79E6D40A" w:tentative="1">
      <w:start w:val="1"/>
      <w:numFmt w:val="decimal"/>
      <w:lvlText w:val="%4."/>
      <w:lvlJc w:val="left"/>
      <w:pPr>
        <w:ind w:left="2880" w:hanging="360"/>
      </w:pPr>
    </w:lvl>
    <w:lvl w:ilvl="4" w:tplc="40C8ACC6" w:tentative="1">
      <w:start w:val="1"/>
      <w:numFmt w:val="lowerLetter"/>
      <w:lvlText w:val="%5."/>
      <w:lvlJc w:val="left"/>
      <w:pPr>
        <w:ind w:left="3600" w:hanging="360"/>
      </w:pPr>
    </w:lvl>
    <w:lvl w:ilvl="5" w:tplc="D3FE3ABC" w:tentative="1">
      <w:start w:val="1"/>
      <w:numFmt w:val="lowerRoman"/>
      <w:lvlText w:val="%6."/>
      <w:lvlJc w:val="right"/>
      <w:pPr>
        <w:ind w:left="4320" w:hanging="180"/>
      </w:pPr>
    </w:lvl>
    <w:lvl w:ilvl="6" w:tplc="A9A83066" w:tentative="1">
      <w:start w:val="1"/>
      <w:numFmt w:val="decimal"/>
      <w:lvlText w:val="%7."/>
      <w:lvlJc w:val="left"/>
      <w:pPr>
        <w:ind w:left="5040" w:hanging="360"/>
      </w:pPr>
    </w:lvl>
    <w:lvl w:ilvl="7" w:tplc="17FCA608" w:tentative="1">
      <w:start w:val="1"/>
      <w:numFmt w:val="lowerLetter"/>
      <w:lvlText w:val="%8."/>
      <w:lvlJc w:val="left"/>
      <w:pPr>
        <w:ind w:left="5760" w:hanging="360"/>
      </w:pPr>
    </w:lvl>
    <w:lvl w:ilvl="8" w:tplc="F8A21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49F4F19"/>
    <w:multiLevelType w:val="hybridMultilevel"/>
    <w:tmpl w:val="01324CA2"/>
    <w:lvl w:ilvl="0" w:tplc="F1D87890">
      <w:start w:val="1"/>
      <w:numFmt w:val="decimal"/>
      <w:lvlText w:val="%1."/>
      <w:lvlJc w:val="left"/>
      <w:pPr>
        <w:ind w:left="720" w:hanging="360"/>
      </w:pPr>
    </w:lvl>
    <w:lvl w:ilvl="1" w:tplc="A992B04A">
      <w:start w:val="1"/>
      <w:numFmt w:val="decimal"/>
      <w:lvlText w:val="%2."/>
      <w:lvlJc w:val="left"/>
      <w:pPr>
        <w:ind w:left="1440" w:hanging="360"/>
      </w:pPr>
    </w:lvl>
    <w:lvl w:ilvl="2" w:tplc="B5C25676" w:tentative="1">
      <w:start w:val="1"/>
      <w:numFmt w:val="lowerRoman"/>
      <w:lvlText w:val="%3."/>
      <w:lvlJc w:val="right"/>
      <w:pPr>
        <w:ind w:left="2160" w:hanging="180"/>
      </w:pPr>
    </w:lvl>
    <w:lvl w:ilvl="3" w:tplc="6D82AD5E" w:tentative="1">
      <w:start w:val="1"/>
      <w:numFmt w:val="decimal"/>
      <w:lvlText w:val="%4."/>
      <w:lvlJc w:val="left"/>
      <w:pPr>
        <w:ind w:left="2880" w:hanging="360"/>
      </w:pPr>
    </w:lvl>
    <w:lvl w:ilvl="4" w:tplc="A4DE55AA" w:tentative="1">
      <w:start w:val="1"/>
      <w:numFmt w:val="lowerLetter"/>
      <w:lvlText w:val="%5."/>
      <w:lvlJc w:val="left"/>
      <w:pPr>
        <w:ind w:left="3600" w:hanging="360"/>
      </w:pPr>
    </w:lvl>
    <w:lvl w:ilvl="5" w:tplc="C180D0EE" w:tentative="1">
      <w:start w:val="1"/>
      <w:numFmt w:val="lowerRoman"/>
      <w:lvlText w:val="%6."/>
      <w:lvlJc w:val="right"/>
      <w:pPr>
        <w:ind w:left="4320" w:hanging="180"/>
      </w:pPr>
    </w:lvl>
    <w:lvl w:ilvl="6" w:tplc="D2DCFFD0" w:tentative="1">
      <w:start w:val="1"/>
      <w:numFmt w:val="decimal"/>
      <w:lvlText w:val="%7."/>
      <w:lvlJc w:val="left"/>
      <w:pPr>
        <w:ind w:left="5040" w:hanging="360"/>
      </w:pPr>
    </w:lvl>
    <w:lvl w:ilvl="7" w:tplc="6B1693AA" w:tentative="1">
      <w:start w:val="1"/>
      <w:numFmt w:val="lowerLetter"/>
      <w:lvlText w:val="%8."/>
      <w:lvlJc w:val="left"/>
      <w:pPr>
        <w:ind w:left="5760" w:hanging="360"/>
      </w:pPr>
    </w:lvl>
    <w:lvl w:ilvl="8" w:tplc="4ACA8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BE313D3"/>
    <w:multiLevelType w:val="hybridMultilevel"/>
    <w:tmpl w:val="BCE66E3E"/>
    <w:lvl w:ilvl="0" w:tplc="34AAD5C4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7FE01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38C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D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83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03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1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ED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CE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7F523050"/>
    <w:multiLevelType w:val="hybridMultilevel"/>
    <w:tmpl w:val="2E02670A"/>
    <w:lvl w:ilvl="0" w:tplc="89D64B2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57249C4E" w:tentative="1">
      <w:start w:val="1"/>
      <w:numFmt w:val="lowerLetter"/>
      <w:lvlText w:val="%2."/>
      <w:lvlJc w:val="left"/>
      <w:pPr>
        <w:ind w:left="2160" w:hanging="360"/>
      </w:pPr>
    </w:lvl>
    <w:lvl w:ilvl="2" w:tplc="E744CDFC" w:tentative="1">
      <w:start w:val="1"/>
      <w:numFmt w:val="lowerRoman"/>
      <w:lvlText w:val="%3."/>
      <w:lvlJc w:val="right"/>
      <w:pPr>
        <w:ind w:left="2880" w:hanging="180"/>
      </w:pPr>
    </w:lvl>
    <w:lvl w:ilvl="3" w:tplc="CFA23268" w:tentative="1">
      <w:start w:val="1"/>
      <w:numFmt w:val="decimal"/>
      <w:lvlText w:val="%4."/>
      <w:lvlJc w:val="left"/>
      <w:pPr>
        <w:ind w:left="3600" w:hanging="360"/>
      </w:pPr>
    </w:lvl>
    <w:lvl w:ilvl="4" w:tplc="398AE97A" w:tentative="1">
      <w:start w:val="1"/>
      <w:numFmt w:val="lowerLetter"/>
      <w:lvlText w:val="%5."/>
      <w:lvlJc w:val="left"/>
      <w:pPr>
        <w:ind w:left="4320" w:hanging="360"/>
      </w:pPr>
    </w:lvl>
    <w:lvl w:ilvl="5" w:tplc="91C2338E" w:tentative="1">
      <w:start w:val="1"/>
      <w:numFmt w:val="lowerRoman"/>
      <w:lvlText w:val="%6."/>
      <w:lvlJc w:val="right"/>
      <w:pPr>
        <w:ind w:left="5040" w:hanging="180"/>
      </w:pPr>
    </w:lvl>
    <w:lvl w:ilvl="6" w:tplc="2A0EB3D0" w:tentative="1">
      <w:start w:val="1"/>
      <w:numFmt w:val="decimal"/>
      <w:lvlText w:val="%7."/>
      <w:lvlJc w:val="left"/>
      <w:pPr>
        <w:ind w:left="5760" w:hanging="360"/>
      </w:pPr>
    </w:lvl>
    <w:lvl w:ilvl="7" w:tplc="B72A47FA" w:tentative="1">
      <w:start w:val="1"/>
      <w:numFmt w:val="lowerLetter"/>
      <w:lvlText w:val="%8."/>
      <w:lvlJc w:val="left"/>
      <w:pPr>
        <w:ind w:left="6480" w:hanging="360"/>
      </w:pPr>
    </w:lvl>
    <w:lvl w:ilvl="8" w:tplc="9D30D95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4876926">
    <w:abstractNumId w:val="1"/>
  </w:num>
  <w:num w:numId="2" w16cid:durableId="799542988">
    <w:abstractNumId w:val="4"/>
  </w:num>
  <w:num w:numId="3" w16cid:durableId="508249955">
    <w:abstractNumId w:val="13"/>
  </w:num>
  <w:num w:numId="4" w16cid:durableId="682632037">
    <w:abstractNumId w:val="0"/>
  </w:num>
  <w:num w:numId="5" w16cid:durableId="516771456">
    <w:abstractNumId w:val="15"/>
  </w:num>
  <w:num w:numId="6" w16cid:durableId="2000617658">
    <w:abstractNumId w:val="9"/>
  </w:num>
  <w:num w:numId="7" w16cid:durableId="1263343352">
    <w:abstractNumId w:val="6"/>
  </w:num>
  <w:num w:numId="8" w16cid:durableId="1967927356">
    <w:abstractNumId w:val="14"/>
  </w:num>
  <w:num w:numId="9" w16cid:durableId="1375541590">
    <w:abstractNumId w:val="11"/>
  </w:num>
  <w:num w:numId="10" w16cid:durableId="1960841369">
    <w:abstractNumId w:val="8"/>
  </w:num>
  <w:num w:numId="11" w16cid:durableId="1798059135">
    <w:abstractNumId w:val="3"/>
  </w:num>
  <w:num w:numId="12" w16cid:durableId="262416441">
    <w:abstractNumId w:val="7"/>
  </w:num>
  <w:num w:numId="13" w16cid:durableId="1833371722">
    <w:abstractNumId w:val="12"/>
  </w:num>
  <w:num w:numId="14" w16cid:durableId="262305606">
    <w:abstractNumId w:val="10"/>
  </w:num>
  <w:num w:numId="15" w16cid:durableId="1706515239">
    <w:abstractNumId w:val="16"/>
  </w:num>
  <w:num w:numId="16" w16cid:durableId="655114361">
    <w:abstractNumId w:val="5"/>
  </w:num>
  <w:num w:numId="17" w16cid:durableId="209061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70691"/>
    <w:rsid w:val="000770CF"/>
    <w:rsid w:val="000836A8"/>
    <w:rsid w:val="00086F56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2054C"/>
    <w:rsid w:val="00137A99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271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66694"/>
    <w:rsid w:val="00292098"/>
    <w:rsid w:val="002A2B47"/>
    <w:rsid w:val="002A4741"/>
    <w:rsid w:val="002A5D8F"/>
    <w:rsid w:val="002C1CF2"/>
    <w:rsid w:val="002C2955"/>
    <w:rsid w:val="002C7F91"/>
    <w:rsid w:val="002D752D"/>
    <w:rsid w:val="002E58BD"/>
    <w:rsid w:val="002F3C0A"/>
    <w:rsid w:val="00300A0B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3F6A4C"/>
    <w:rsid w:val="00422B52"/>
    <w:rsid w:val="00423034"/>
    <w:rsid w:val="00432BFC"/>
    <w:rsid w:val="00434F0E"/>
    <w:rsid w:val="00435A9F"/>
    <w:rsid w:val="00443A25"/>
    <w:rsid w:val="00461341"/>
    <w:rsid w:val="004841A5"/>
    <w:rsid w:val="00492292"/>
    <w:rsid w:val="00495B2D"/>
    <w:rsid w:val="00497C3B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5C8"/>
    <w:rsid w:val="00521E80"/>
    <w:rsid w:val="00527F2B"/>
    <w:rsid w:val="0053573C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20C7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5914"/>
    <w:rsid w:val="00666BD5"/>
    <w:rsid w:val="00666C4F"/>
    <w:rsid w:val="006677D4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1BD"/>
    <w:rsid w:val="00731CD4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87EC1"/>
    <w:rsid w:val="007B7831"/>
    <w:rsid w:val="007C5B95"/>
    <w:rsid w:val="007D55A8"/>
    <w:rsid w:val="007E41F9"/>
    <w:rsid w:val="007F396F"/>
    <w:rsid w:val="007F6834"/>
    <w:rsid w:val="00805B35"/>
    <w:rsid w:val="00810B65"/>
    <w:rsid w:val="00814E4F"/>
    <w:rsid w:val="008264FD"/>
    <w:rsid w:val="00832966"/>
    <w:rsid w:val="008356DB"/>
    <w:rsid w:val="00837FC1"/>
    <w:rsid w:val="00842056"/>
    <w:rsid w:val="00851B7E"/>
    <w:rsid w:val="00863A17"/>
    <w:rsid w:val="00871772"/>
    <w:rsid w:val="0087188A"/>
    <w:rsid w:val="008735B8"/>
    <w:rsid w:val="00895532"/>
    <w:rsid w:val="008A0DDC"/>
    <w:rsid w:val="008A2E9B"/>
    <w:rsid w:val="008B63F9"/>
    <w:rsid w:val="008C25B1"/>
    <w:rsid w:val="008C3E76"/>
    <w:rsid w:val="008C654B"/>
    <w:rsid w:val="008D28A1"/>
    <w:rsid w:val="008D6DEF"/>
    <w:rsid w:val="008E0E60"/>
    <w:rsid w:val="008E4FA5"/>
    <w:rsid w:val="008F17D4"/>
    <w:rsid w:val="009019F1"/>
    <w:rsid w:val="0090406F"/>
    <w:rsid w:val="00915DCA"/>
    <w:rsid w:val="00922FE8"/>
    <w:rsid w:val="009334CA"/>
    <w:rsid w:val="00936908"/>
    <w:rsid w:val="00944268"/>
    <w:rsid w:val="00951D9F"/>
    <w:rsid w:val="009557B7"/>
    <w:rsid w:val="009576FC"/>
    <w:rsid w:val="00963787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3CAF"/>
    <w:rsid w:val="00A4559D"/>
    <w:rsid w:val="00A53994"/>
    <w:rsid w:val="00A6388A"/>
    <w:rsid w:val="00A66C51"/>
    <w:rsid w:val="00A771B8"/>
    <w:rsid w:val="00A87303"/>
    <w:rsid w:val="00A93325"/>
    <w:rsid w:val="00AA0423"/>
    <w:rsid w:val="00AA19B4"/>
    <w:rsid w:val="00AA61D5"/>
    <w:rsid w:val="00AB72FA"/>
    <w:rsid w:val="00AD4106"/>
    <w:rsid w:val="00AE15D6"/>
    <w:rsid w:val="00AF1165"/>
    <w:rsid w:val="00AF76C8"/>
    <w:rsid w:val="00B060F3"/>
    <w:rsid w:val="00B174C3"/>
    <w:rsid w:val="00B17C44"/>
    <w:rsid w:val="00B224FE"/>
    <w:rsid w:val="00B30A14"/>
    <w:rsid w:val="00B32CC9"/>
    <w:rsid w:val="00B33278"/>
    <w:rsid w:val="00B403BA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D56ED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4D0C"/>
    <w:rsid w:val="00DA5005"/>
    <w:rsid w:val="00DB717A"/>
    <w:rsid w:val="00DC4E42"/>
    <w:rsid w:val="00DF73DE"/>
    <w:rsid w:val="00E07A05"/>
    <w:rsid w:val="00E1566B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5C70"/>
    <w:rsid w:val="00E9663F"/>
    <w:rsid w:val="00E97F3F"/>
    <w:rsid w:val="00EA0200"/>
    <w:rsid w:val="00EA5C6C"/>
    <w:rsid w:val="00EB1A98"/>
    <w:rsid w:val="00EB455C"/>
    <w:rsid w:val="00EB4BB0"/>
    <w:rsid w:val="00EB58E9"/>
    <w:rsid w:val="00EB76EC"/>
    <w:rsid w:val="00EC0CDF"/>
    <w:rsid w:val="00EC2D47"/>
    <w:rsid w:val="00ED1E03"/>
    <w:rsid w:val="00EE5B51"/>
    <w:rsid w:val="00EF27A0"/>
    <w:rsid w:val="00EF3586"/>
    <w:rsid w:val="00F05186"/>
    <w:rsid w:val="00F110FE"/>
    <w:rsid w:val="00F14D0F"/>
    <w:rsid w:val="00F1645B"/>
    <w:rsid w:val="00F261AE"/>
    <w:rsid w:val="00F31397"/>
    <w:rsid w:val="00F33AC1"/>
    <w:rsid w:val="00F3589E"/>
    <w:rsid w:val="00F46495"/>
    <w:rsid w:val="00F475F5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DC77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3F6A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F6A4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Dajana Sušec</cp:lastModifiedBy>
  <cp:revision>4</cp:revision>
  <cp:lastPrinted>2022-09-12T10:46:00Z</cp:lastPrinted>
  <dcterms:created xsi:type="dcterms:W3CDTF">2025-12-12T08:39:00Z</dcterms:created>
  <dcterms:modified xsi:type="dcterms:W3CDTF">2025-12-18T08:23:00Z</dcterms:modified>
</cp:coreProperties>
</file>