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CA2C" w14:textId="6C65D0A7" w:rsidR="001C06F4" w:rsidRDefault="00807789" w:rsidP="001C06F4">
      <w:pPr>
        <w:pStyle w:val="Tijeloteksta3"/>
        <w:tabs>
          <w:tab w:val="left" w:pos="0"/>
          <w:tab w:val="left" w:pos="7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33D22">
        <w:rPr>
          <w:rFonts w:ascii="Times New Roman" w:hAnsi="Times New Roman"/>
          <w:szCs w:val="24"/>
        </w:rPr>
        <w:t>Na t</w:t>
      </w:r>
      <w:r w:rsidR="00661428">
        <w:rPr>
          <w:rFonts w:ascii="Times New Roman" w:hAnsi="Times New Roman"/>
          <w:szCs w:val="24"/>
        </w:rPr>
        <w:t>emelj</w:t>
      </w:r>
      <w:r w:rsidR="00C33D22">
        <w:rPr>
          <w:rFonts w:ascii="Times New Roman" w:hAnsi="Times New Roman"/>
          <w:szCs w:val="24"/>
        </w:rPr>
        <w:t>u</w:t>
      </w:r>
      <w:r w:rsidR="00661428">
        <w:rPr>
          <w:rFonts w:ascii="Times New Roman" w:hAnsi="Times New Roman"/>
          <w:szCs w:val="24"/>
        </w:rPr>
        <w:t xml:space="preserve"> </w:t>
      </w:r>
      <w:r w:rsidR="00F76273" w:rsidRPr="00F76273">
        <w:rPr>
          <w:rFonts w:ascii="Times New Roman" w:hAnsi="Times New Roman" w:hint="eastAsia"/>
          <w:szCs w:val="24"/>
        </w:rPr>
        <w:t>č</w:t>
      </w:r>
      <w:r w:rsidR="00F76273" w:rsidRPr="00F76273">
        <w:rPr>
          <w:rFonts w:ascii="Times New Roman" w:hAnsi="Times New Roman"/>
          <w:szCs w:val="24"/>
        </w:rPr>
        <w:t xml:space="preserve">lanka </w:t>
      </w:r>
      <w:r w:rsidR="00337AE3">
        <w:rPr>
          <w:rFonts w:ascii="Times New Roman" w:hAnsi="Times New Roman"/>
          <w:szCs w:val="24"/>
        </w:rPr>
        <w:t>45</w:t>
      </w:r>
      <w:r w:rsidR="00F76273" w:rsidRPr="00F76273">
        <w:rPr>
          <w:rFonts w:ascii="Times New Roman" w:hAnsi="Times New Roman"/>
          <w:szCs w:val="24"/>
        </w:rPr>
        <w:t>. Statuta Op</w:t>
      </w:r>
      <w:r w:rsidR="00F76273" w:rsidRPr="00F76273">
        <w:rPr>
          <w:rFonts w:ascii="Times New Roman" w:hAnsi="Times New Roman" w:hint="eastAsia"/>
          <w:szCs w:val="24"/>
        </w:rPr>
        <w:t>ć</w:t>
      </w:r>
      <w:r w:rsidR="00F76273" w:rsidRPr="00F76273">
        <w:rPr>
          <w:rFonts w:ascii="Times New Roman" w:hAnsi="Times New Roman"/>
          <w:szCs w:val="24"/>
        </w:rPr>
        <w:t>ine Antunovac («Službeni glasnik Op</w:t>
      </w:r>
      <w:r w:rsidR="00F76273" w:rsidRPr="00F76273">
        <w:rPr>
          <w:rFonts w:ascii="Times New Roman" w:hAnsi="Times New Roman" w:hint="eastAsia"/>
          <w:szCs w:val="24"/>
        </w:rPr>
        <w:t>ć</w:t>
      </w:r>
      <w:r w:rsidR="00F76273" w:rsidRPr="00F76273">
        <w:rPr>
          <w:rFonts w:ascii="Times New Roman" w:hAnsi="Times New Roman"/>
          <w:szCs w:val="24"/>
        </w:rPr>
        <w:t>ine Antunovac» broj 2/13</w:t>
      </w:r>
      <w:r w:rsidR="003B2704">
        <w:rPr>
          <w:rFonts w:ascii="Times New Roman" w:hAnsi="Times New Roman"/>
          <w:szCs w:val="24"/>
        </w:rPr>
        <w:t xml:space="preserve">, </w:t>
      </w:r>
      <w:r w:rsidR="005C5654">
        <w:rPr>
          <w:rFonts w:ascii="Times New Roman" w:hAnsi="Times New Roman"/>
          <w:szCs w:val="24"/>
        </w:rPr>
        <w:t>3/18</w:t>
      </w:r>
      <w:r w:rsidR="004411BA">
        <w:rPr>
          <w:rFonts w:ascii="Times New Roman" w:hAnsi="Times New Roman"/>
          <w:szCs w:val="24"/>
        </w:rPr>
        <w:t>,</w:t>
      </w:r>
      <w:r w:rsidR="003B2704">
        <w:rPr>
          <w:rFonts w:ascii="Times New Roman" w:hAnsi="Times New Roman"/>
          <w:szCs w:val="24"/>
        </w:rPr>
        <w:t xml:space="preserve"> 7/19</w:t>
      </w:r>
      <w:r w:rsidR="00A42AA3">
        <w:rPr>
          <w:rFonts w:ascii="Times New Roman" w:hAnsi="Times New Roman"/>
          <w:szCs w:val="24"/>
        </w:rPr>
        <w:t xml:space="preserve">, </w:t>
      </w:r>
      <w:r w:rsidR="004411BA">
        <w:rPr>
          <w:rFonts w:ascii="Times New Roman" w:hAnsi="Times New Roman"/>
          <w:szCs w:val="24"/>
        </w:rPr>
        <w:t>3/20</w:t>
      </w:r>
      <w:r w:rsidR="00A42AA3">
        <w:rPr>
          <w:rFonts w:ascii="Times New Roman" w:hAnsi="Times New Roman"/>
          <w:szCs w:val="24"/>
        </w:rPr>
        <w:t>, 2/21 i 7/21</w:t>
      </w:r>
      <w:r w:rsidR="00F76273" w:rsidRPr="00F76273">
        <w:rPr>
          <w:rFonts w:ascii="Times New Roman" w:hAnsi="Times New Roman"/>
          <w:szCs w:val="24"/>
        </w:rPr>
        <w:t>), Op</w:t>
      </w:r>
      <w:r w:rsidR="00F76273" w:rsidRPr="00F76273">
        <w:rPr>
          <w:rFonts w:ascii="Times New Roman" w:hAnsi="Times New Roman" w:hint="eastAsia"/>
          <w:szCs w:val="24"/>
        </w:rPr>
        <w:t>ć</w:t>
      </w:r>
      <w:r w:rsidR="00F76273" w:rsidRPr="00F76273">
        <w:rPr>
          <w:rFonts w:ascii="Times New Roman" w:hAnsi="Times New Roman"/>
          <w:szCs w:val="24"/>
        </w:rPr>
        <w:t>inski na</w:t>
      </w:r>
      <w:r w:rsidR="00F76273" w:rsidRPr="00F76273">
        <w:rPr>
          <w:rFonts w:ascii="Times New Roman" w:hAnsi="Times New Roman" w:hint="eastAsia"/>
          <w:szCs w:val="24"/>
        </w:rPr>
        <w:t>č</w:t>
      </w:r>
      <w:r w:rsidR="00F76273" w:rsidRPr="00F76273">
        <w:rPr>
          <w:rFonts w:ascii="Times New Roman" w:hAnsi="Times New Roman"/>
          <w:szCs w:val="24"/>
        </w:rPr>
        <w:t>elnik Op</w:t>
      </w:r>
      <w:r w:rsidR="00F76273" w:rsidRPr="00F76273">
        <w:rPr>
          <w:rFonts w:ascii="Times New Roman" w:hAnsi="Times New Roman" w:hint="eastAsia"/>
          <w:szCs w:val="24"/>
        </w:rPr>
        <w:t>ć</w:t>
      </w:r>
      <w:r w:rsidR="00F76273" w:rsidRPr="00F76273">
        <w:rPr>
          <w:rFonts w:ascii="Times New Roman" w:hAnsi="Times New Roman"/>
          <w:szCs w:val="24"/>
        </w:rPr>
        <w:t xml:space="preserve">ine Antunovac dana </w:t>
      </w:r>
      <w:r w:rsidR="003A0C56">
        <w:rPr>
          <w:rFonts w:ascii="Times New Roman" w:hAnsi="Times New Roman"/>
          <w:szCs w:val="24"/>
        </w:rPr>
        <w:t>1</w:t>
      </w:r>
      <w:r w:rsidR="00AD317A">
        <w:rPr>
          <w:rFonts w:ascii="Times New Roman" w:hAnsi="Times New Roman"/>
          <w:szCs w:val="24"/>
        </w:rPr>
        <w:t>7</w:t>
      </w:r>
      <w:r w:rsidR="00BE1AB9">
        <w:rPr>
          <w:rFonts w:ascii="Times New Roman" w:hAnsi="Times New Roman"/>
          <w:szCs w:val="24"/>
        </w:rPr>
        <w:t xml:space="preserve">. </w:t>
      </w:r>
      <w:r w:rsidR="005C5654">
        <w:rPr>
          <w:rFonts w:ascii="Times New Roman" w:hAnsi="Times New Roman"/>
          <w:szCs w:val="24"/>
        </w:rPr>
        <w:t>prosinca</w:t>
      </w:r>
      <w:r w:rsidR="00681F0C">
        <w:rPr>
          <w:rFonts w:ascii="Times New Roman" w:hAnsi="Times New Roman"/>
          <w:szCs w:val="24"/>
        </w:rPr>
        <w:t xml:space="preserve"> </w:t>
      </w:r>
      <w:r w:rsidR="00A42AA3">
        <w:rPr>
          <w:rFonts w:ascii="Times New Roman" w:hAnsi="Times New Roman"/>
          <w:szCs w:val="24"/>
        </w:rPr>
        <w:t>202</w:t>
      </w:r>
      <w:r w:rsidR="000A098B">
        <w:rPr>
          <w:rFonts w:ascii="Times New Roman" w:hAnsi="Times New Roman"/>
          <w:szCs w:val="24"/>
        </w:rPr>
        <w:t>5</w:t>
      </w:r>
      <w:r w:rsidR="00F76273" w:rsidRPr="00F76273">
        <w:rPr>
          <w:rFonts w:ascii="Times New Roman" w:hAnsi="Times New Roman"/>
          <w:szCs w:val="24"/>
        </w:rPr>
        <w:t>. godine</w:t>
      </w:r>
      <w:r w:rsidR="00B92078">
        <w:rPr>
          <w:rFonts w:ascii="Times New Roman" w:hAnsi="Times New Roman"/>
          <w:szCs w:val="24"/>
        </w:rPr>
        <w:t>,</w:t>
      </w:r>
      <w:r w:rsidR="001C06F4">
        <w:rPr>
          <w:rFonts w:ascii="Times New Roman" w:hAnsi="Times New Roman"/>
          <w:szCs w:val="24"/>
        </w:rPr>
        <w:t xml:space="preserve"> donosi  </w:t>
      </w:r>
    </w:p>
    <w:p w14:paraId="2D679C14" w14:textId="77777777" w:rsidR="001C06F4" w:rsidRDefault="001C06F4" w:rsidP="009E1E35">
      <w:pPr>
        <w:pStyle w:val="Tijeloteksta3"/>
        <w:rPr>
          <w:rFonts w:ascii="Times New Roman" w:hAnsi="Times New Roman"/>
          <w:szCs w:val="24"/>
        </w:rPr>
      </w:pPr>
    </w:p>
    <w:p w14:paraId="7ADB778A" w14:textId="77777777" w:rsidR="001C06F4" w:rsidRDefault="001C06F4" w:rsidP="009E1E35">
      <w:pPr>
        <w:pStyle w:val="Tijeloteksta3"/>
        <w:rPr>
          <w:rFonts w:ascii="Times New Roman" w:hAnsi="Times New Roman"/>
          <w:szCs w:val="24"/>
        </w:rPr>
      </w:pPr>
    </w:p>
    <w:p w14:paraId="5085E5E3" w14:textId="77777777" w:rsidR="001C06F4" w:rsidRPr="000A76DB" w:rsidRDefault="00F76273" w:rsidP="001C06F4">
      <w:pPr>
        <w:pStyle w:val="Tijelotekst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PRIJEDLOG ODLUKE</w:t>
      </w:r>
      <w:r w:rsidR="000A76DB">
        <w:rPr>
          <w:rFonts w:ascii="Times New Roman" w:hAnsi="Times New Roman"/>
          <w:b/>
          <w:sz w:val="36"/>
          <w:szCs w:val="36"/>
        </w:rPr>
        <w:t xml:space="preserve"> </w:t>
      </w:r>
    </w:p>
    <w:p w14:paraId="3BD11FF0" w14:textId="77777777" w:rsidR="00D22128" w:rsidRDefault="004A7208" w:rsidP="00D22128">
      <w:pPr>
        <w:pStyle w:val="Tijeloteksta3"/>
        <w:jc w:val="center"/>
        <w:rPr>
          <w:rFonts w:ascii="Times New Roman" w:hAnsi="Times New Roman"/>
          <w:b/>
          <w:szCs w:val="24"/>
        </w:rPr>
      </w:pPr>
      <w:r w:rsidRPr="004A7208">
        <w:rPr>
          <w:rFonts w:ascii="Times New Roman" w:hAnsi="Times New Roman"/>
          <w:b/>
          <w:szCs w:val="24"/>
        </w:rPr>
        <w:t xml:space="preserve">o prijenosu </w:t>
      </w:r>
      <w:r>
        <w:rPr>
          <w:rFonts w:ascii="Times New Roman" w:hAnsi="Times New Roman"/>
          <w:b/>
          <w:szCs w:val="24"/>
        </w:rPr>
        <w:t xml:space="preserve">sredstava </w:t>
      </w:r>
      <w:r w:rsidR="00337AE3">
        <w:rPr>
          <w:rFonts w:ascii="Times New Roman" w:hAnsi="Times New Roman"/>
          <w:b/>
          <w:szCs w:val="24"/>
        </w:rPr>
        <w:t>Agenciji za održivi razvoj Općine Antunovac – RODA d.o.o.</w:t>
      </w:r>
      <w:r w:rsidR="00D22128">
        <w:rPr>
          <w:rFonts w:ascii="Times New Roman" w:hAnsi="Times New Roman"/>
          <w:b/>
          <w:szCs w:val="24"/>
        </w:rPr>
        <w:t xml:space="preserve"> </w:t>
      </w:r>
    </w:p>
    <w:p w14:paraId="60C3184C" w14:textId="77777777" w:rsidR="00337AE3" w:rsidRPr="004A7208" w:rsidRDefault="00D22128" w:rsidP="00D22128">
      <w:pPr>
        <w:pStyle w:val="Tijeloteksta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za gospodarski i ruralni razvoj i poticanje poduzetništva</w:t>
      </w:r>
    </w:p>
    <w:p w14:paraId="3787FAD8" w14:textId="77777777" w:rsidR="001C06F4" w:rsidRDefault="001C06F4" w:rsidP="009E1E35">
      <w:pPr>
        <w:pStyle w:val="Tijeloteksta3"/>
        <w:rPr>
          <w:rFonts w:ascii="Times New Roman" w:hAnsi="Times New Roman"/>
          <w:szCs w:val="24"/>
        </w:rPr>
      </w:pPr>
    </w:p>
    <w:p w14:paraId="76AF0522" w14:textId="77777777" w:rsidR="004E27F4" w:rsidRPr="009E1E35" w:rsidRDefault="004E27F4" w:rsidP="009E1E35">
      <w:pPr>
        <w:pStyle w:val="Tijeloteksta3"/>
        <w:rPr>
          <w:rFonts w:ascii="Times New Roman" w:hAnsi="Times New Roman"/>
          <w:szCs w:val="24"/>
        </w:rPr>
      </w:pPr>
    </w:p>
    <w:p w14:paraId="3364F34C" w14:textId="77777777" w:rsidR="001C06F4" w:rsidRDefault="001C06F4" w:rsidP="001C06F4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42D66D85" w14:textId="77777777" w:rsidR="001C06F4" w:rsidRDefault="001C06F4" w:rsidP="001C06F4">
      <w:pPr>
        <w:tabs>
          <w:tab w:val="left" w:pos="567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37346906" w14:textId="3D08D432" w:rsidR="001C06F4" w:rsidRPr="00FC0D0D" w:rsidRDefault="004A7208" w:rsidP="001C06F4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C0D0D">
        <w:rPr>
          <w:rFonts w:ascii="Times New Roman" w:hAnsi="Times New Roman"/>
          <w:sz w:val="24"/>
          <w:szCs w:val="24"/>
        </w:rPr>
        <w:t>Ovom Odlukom</w:t>
      </w:r>
      <w:r w:rsidR="00C00BDF" w:rsidRPr="00FC0D0D">
        <w:rPr>
          <w:rFonts w:ascii="Times New Roman" w:hAnsi="Times New Roman"/>
          <w:sz w:val="24"/>
          <w:szCs w:val="24"/>
        </w:rPr>
        <w:t xml:space="preserve"> </w:t>
      </w:r>
      <w:r w:rsidR="000A76DB" w:rsidRPr="008E7A6A">
        <w:rPr>
          <w:rFonts w:ascii="Times New Roman" w:hAnsi="Times New Roman"/>
          <w:sz w:val="24"/>
          <w:szCs w:val="24"/>
        </w:rPr>
        <w:t xml:space="preserve">daje se odobrenje za prijenos </w:t>
      </w:r>
      <w:r w:rsidR="00C00BDF" w:rsidRPr="008E7A6A">
        <w:rPr>
          <w:rFonts w:ascii="Times New Roman" w:hAnsi="Times New Roman"/>
          <w:sz w:val="24"/>
          <w:szCs w:val="24"/>
        </w:rPr>
        <w:t>sredst</w:t>
      </w:r>
      <w:r w:rsidR="000A76DB" w:rsidRPr="008E7A6A">
        <w:rPr>
          <w:rFonts w:ascii="Times New Roman" w:hAnsi="Times New Roman"/>
          <w:sz w:val="24"/>
          <w:szCs w:val="24"/>
        </w:rPr>
        <w:t>a</w:t>
      </w:r>
      <w:r w:rsidR="00C00BDF" w:rsidRPr="008E7A6A">
        <w:rPr>
          <w:rFonts w:ascii="Times New Roman" w:hAnsi="Times New Roman"/>
          <w:sz w:val="24"/>
          <w:szCs w:val="24"/>
        </w:rPr>
        <w:t>va</w:t>
      </w:r>
      <w:r w:rsidR="00C00BDF" w:rsidRPr="00FC0D0D">
        <w:rPr>
          <w:rFonts w:ascii="Times New Roman" w:hAnsi="Times New Roman"/>
          <w:sz w:val="24"/>
          <w:szCs w:val="24"/>
        </w:rPr>
        <w:t xml:space="preserve"> u iznosu </w:t>
      </w:r>
      <w:r w:rsidR="003B327B" w:rsidRPr="002D4B7B">
        <w:rPr>
          <w:rFonts w:ascii="Times New Roman" w:hAnsi="Times New Roman"/>
          <w:sz w:val="24"/>
          <w:szCs w:val="24"/>
        </w:rPr>
        <w:t>do</w:t>
      </w:r>
      <w:r w:rsidR="00DF120C" w:rsidRPr="002D4B7B">
        <w:rPr>
          <w:rFonts w:ascii="Times New Roman" w:hAnsi="Times New Roman"/>
          <w:sz w:val="24"/>
          <w:szCs w:val="24"/>
        </w:rPr>
        <w:t xml:space="preserve"> </w:t>
      </w:r>
      <w:r w:rsidR="00455E9A" w:rsidRPr="00455E9A">
        <w:rPr>
          <w:rFonts w:ascii="Times New Roman" w:hAnsi="Times New Roman"/>
          <w:sz w:val="24"/>
          <w:szCs w:val="24"/>
        </w:rPr>
        <w:t>250</w:t>
      </w:r>
      <w:r w:rsidR="002D4B7B" w:rsidRPr="00455E9A">
        <w:rPr>
          <w:rFonts w:ascii="Times New Roman" w:hAnsi="Times New Roman"/>
          <w:sz w:val="24"/>
          <w:szCs w:val="24"/>
        </w:rPr>
        <w:t>.000</w:t>
      </w:r>
      <w:r w:rsidR="00DF120C" w:rsidRPr="00455E9A">
        <w:rPr>
          <w:rFonts w:ascii="Times New Roman" w:hAnsi="Times New Roman"/>
          <w:sz w:val="24"/>
          <w:szCs w:val="24"/>
        </w:rPr>
        <w:t>,</w:t>
      </w:r>
      <w:r w:rsidR="00C8502D" w:rsidRPr="00455E9A">
        <w:rPr>
          <w:rFonts w:ascii="Times New Roman" w:hAnsi="Times New Roman"/>
          <w:sz w:val="24"/>
          <w:szCs w:val="24"/>
        </w:rPr>
        <w:t>00</w:t>
      </w:r>
      <w:r w:rsidR="00DF120C" w:rsidRPr="00455E9A">
        <w:rPr>
          <w:rFonts w:ascii="Times New Roman" w:hAnsi="Times New Roman"/>
          <w:sz w:val="24"/>
          <w:szCs w:val="24"/>
        </w:rPr>
        <w:t xml:space="preserve"> EUR</w:t>
      </w:r>
      <w:r w:rsidR="00DF120C" w:rsidRPr="002D4B7B">
        <w:rPr>
          <w:rFonts w:ascii="Times New Roman" w:hAnsi="Times New Roman"/>
          <w:sz w:val="24"/>
          <w:szCs w:val="24"/>
        </w:rPr>
        <w:t xml:space="preserve"> </w:t>
      </w:r>
      <w:r w:rsidR="00337AE3" w:rsidRPr="002D4B7B">
        <w:rPr>
          <w:rFonts w:ascii="Times New Roman" w:hAnsi="Times New Roman"/>
          <w:sz w:val="24"/>
          <w:szCs w:val="24"/>
        </w:rPr>
        <w:t>A</w:t>
      </w:r>
      <w:r w:rsidR="003B327B" w:rsidRPr="002D4B7B">
        <w:rPr>
          <w:rFonts w:ascii="Times New Roman" w:hAnsi="Times New Roman"/>
          <w:sz w:val="24"/>
          <w:szCs w:val="24"/>
        </w:rPr>
        <w:t>genciji za održivi razvoj Općine</w:t>
      </w:r>
      <w:r w:rsidR="00337AE3" w:rsidRPr="002D4B7B">
        <w:rPr>
          <w:rFonts w:ascii="Times New Roman" w:hAnsi="Times New Roman"/>
          <w:sz w:val="24"/>
          <w:szCs w:val="24"/>
        </w:rPr>
        <w:t xml:space="preserve"> Antunovac</w:t>
      </w:r>
      <w:r w:rsidR="00337AE3" w:rsidRPr="00FC0D0D">
        <w:rPr>
          <w:rFonts w:ascii="Times New Roman" w:hAnsi="Times New Roman"/>
          <w:sz w:val="24"/>
          <w:szCs w:val="24"/>
        </w:rPr>
        <w:t xml:space="preserve"> – RODA d.o.o.</w:t>
      </w:r>
      <w:r w:rsidR="00D22128" w:rsidRPr="00FC0D0D">
        <w:rPr>
          <w:rFonts w:ascii="Times New Roman" w:hAnsi="Times New Roman"/>
          <w:sz w:val="24"/>
          <w:szCs w:val="24"/>
        </w:rPr>
        <w:t xml:space="preserve"> za gospodarski i ruralni razvoj i poticanje poduzetništva</w:t>
      </w:r>
      <w:r w:rsidR="003B2704">
        <w:rPr>
          <w:rFonts w:ascii="Times New Roman" w:hAnsi="Times New Roman"/>
          <w:sz w:val="24"/>
          <w:szCs w:val="24"/>
        </w:rPr>
        <w:t xml:space="preserve"> </w:t>
      </w:r>
      <w:r w:rsidR="003B2704" w:rsidRPr="00346AF7">
        <w:rPr>
          <w:rFonts w:ascii="Times New Roman" w:hAnsi="Times New Roman"/>
          <w:sz w:val="24"/>
          <w:szCs w:val="24"/>
        </w:rPr>
        <w:t>za 202</w:t>
      </w:r>
      <w:r w:rsidR="00455E9A" w:rsidRPr="00346AF7">
        <w:rPr>
          <w:rFonts w:ascii="Times New Roman" w:hAnsi="Times New Roman"/>
          <w:sz w:val="24"/>
          <w:szCs w:val="24"/>
        </w:rPr>
        <w:t>6</w:t>
      </w:r>
      <w:r w:rsidR="008E7A6A" w:rsidRPr="00346AF7">
        <w:rPr>
          <w:rFonts w:ascii="Times New Roman" w:hAnsi="Times New Roman"/>
          <w:sz w:val="24"/>
          <w:szCs w:val="24"/>
        </w:rPr>
        <w:t>. godinu</w:t>
      </w:r>
      <w:r w:rsidR="00D22128" w:rsidRPr="00346AF7">
        <w:rPr>
          <w:rFonts w:ascii="Times New Roman" w:hAnsi="Times New Roman"/>
          <w:sz w:val="24"/>
          <w:szCs w:val="24"/>
        </w:rPr>
        <w:t>.</w:t>
      </w:r>
    </w:p>
    <w:p w14:paraId="70ADDF9F" w14:textId="77777777" w:rsidR="001C06F4" w:rsidRPr="00FC0D0D" w:rsidRDefault="001C06F4" w:rsidP="009E1E35">
      <w:pPr>
        <w:rPr>
          <w:rFonts w:ascii="Times New Roman" w:hAnsi="Times New Roman"/>
          <w:sz w:val="24"/>
          <w:szCs w:val="24"/>
        </w:rPr>
      </w:pPr>
    </w:p>
    <w:p w14:paraId="5968CBCC" w14:textId="77777777" w:rsidR="001C06F4" w:rsidRPr="008E7A6A" w:rsidRDefault="001C06F4" w:rsidP="001C06F4">
      <w:pPr>
        <w:jc w:val="center"/>
        <w:rPr>
          <w:rFonts w:ascii="Times New Roman" w:hAnsi="Times New Roman"/>
          <w:sz w:val="24"/>
          <w:szCs w:val="24"/>
        </w:rPr>
      </w:pPr>
      <w:r w:rsidRPr="008E7A6A">
        <w:rPr>
          <w:rFonts w:ascii="Times New Roman" w:hAnsi="Times New Roman"/>
          <w:sz w:val="24"/>
          <w:szCs w:val="24"/>
        </w:rPr>
        <w:t>Članak 2.</w:t>
      </w:r>
    </w:p>
    <w:p w14:paraId="245F46D3" w14:textId="77777777" w:rsidR="000A76DB" w:rsidRPr="00FC0D0D" w:rsidRDefault="000A76DB" w:rsidP="000A76DB">
      <w:pPr>
        <w:jc w:val="center"/>
        <w:rPr>
          <w:rFonts w:ascii="Times New Roman" w:hAnsi="Times New Roman"/>
          <w:sz w:val="24"/>
          <w:szCs w:val="24"/>
        </w:rPr>
      </w:pPr>
    </w:p>
    <w:p w14:paraId="762CCDD6" w14:textId="3542A272" w:rsidR="001C06F4" w:rsidRDefault="001C06F4" w:rsidP="004A7208">
      <w:pPr>
        <w:jc w:val="both"/>
        <w:rPr>
          <w:rFonts w:ascii="Times New Roman" w:hAnsi="Times New Roman"/>
          <w:sz w:val="24"/>
          <w:szCs w:val="24"/>
        </w:rPr>
      </w:pPr>
      <w:r w:rsidRPr="00FC0D0D">
        <w:rPr>
          <w:rFonts w:ascii="Times New Roman" w:hAnsi="Times New Roman"/>
          <w:sz w:val="24"/>
          <w:szCs w:val="24"/>
        </w:rPr>
        <w:tab/>
      </w:r>
      <w:r w:rsidR="004A7208" w:rsidRPr="00FC0D0D">
        <w:rPr>
          <w:rFonts w:ascii="Times New Roman" w:hAnsi="Times New Roman"/>
          <w:sz w:val="24"/>
          <w:szCs w:val="24"/>
        </w:rPr>
        <w:t xml:space="preserve">Sredstva za prijenos su </w:t>
      </w:r>
      <w:r w:rsidR="004A7208" w:rsidRPr="00170C0C">
        <w:rPr>
          <w:rFonts w:ascii="Times New Roman" w:hAnsi="Times New Roman"/>
          <w:sz w:val="24"/>
          <w:szCs w:val="24"/>
        </w:rPr>
        <w:t>osigurana u Pror</w:t>
      </w:r>
      <w:r w:rsidR="002F0111" w:rsidRPr="00170C0C">
        <w:rPr>
          <w:rFonts w:ascii="Times New Roman" w:hAnsi="Times New Roman"/>
          <w:sz w:val="24"/>
          <w:szCs w:val="24"/>
        </w:rPr>
        <w:t>a</w:t>
      </w:r>
      <w:r w:rsidR="004A7208" w:rsidRPr="00170C0C">
        <w:rPr>
          <w:rFonts w:ascii="Times New Roman" w:hAnsi="Times New Roman"/>
          <w:sz w:val="24"/>
          <w:szCs w:val="24"/>
        </w:rPr>
        <w:t>čunu Općine Antunovac</w:t>
      </w:r>
      <w:r w:rsidR="003B2704" w:rsidRPr="00170C0C">
        <w:rPr>
          <w:rFonts w:ascii="Times New Roman" w:hAnsi="Times New Roman"/>
          <w:sz w:val="24"/>
          <w:szCs w:val="24"/>
        </w:rPr>
        <w:t xml:space="preserve"> za </w:t>
      </w:r>
      <w:r w:rsidR="00A42AA3" w:rsidRPr="00170C0C">
        <w:rPr>
          <w:rFonts w:ascii="Times New Roman" w:hAnsi="Times New Roman"/>
          <w:sz w:val="24"/>
          <w:szCs w:val="24"/>
        </w:rPr>
        <w:t>202</w:t>
      </w:r>
      <w:r w:rsidR="00170C0C" w:rsidRPr="00170C0C">
        <w:rPr>
          <w:rFonts w:ascii="Times New Roman" w:hAnsi="Times New Roman"/>
          <w:sz w:val="24"/>
          <w:szCs w:val="24"/>
        </w:rPr>
        <w:t>6</w:t>
      </w:r>
      <w:r w:rsidR="00FC0D0D" w:rsidRPr="00170C0C">
        <w:rPr>
          <w:rFonts w:ascii="Times New Roman" w:hAnsi="Times New Roman"/>
          <w:sz w:val="24"/>
          <w:szCs w:val="24"/>
        </w:rPr>
        <w:t>. godinu</w:t>
      </w:r>
      <w:r w:rsidR="004A7208" w:rsidRPr="00FC0D0D">
        <w:rPr>
          <w:rFonts w:ascii="Times New Roman" w:hAnsi="Times New Roman"/>
          <w:sz w:val="24"/>
          <w:szCs w:val="24"/>
        </w:rPr>
        <w:t xml:space="preserve"> sa </w:t>
      </w:r>
      <w:r w:rsidR="004A7208" w:rsidRPr="00170C0C">
        <w:rPr>
          <w:rFonts w:ascii="Times New Roman" w:hAnsi="Times New Roman"/>
          <w:sz w:val="24"/>
          <w:szCs w:val="24"/>
        </w:rPr>
        <w:t xml:space="preserve">pozicije </w:t>
      </w:r>
      <w:r w:rsidR="00C935CA" w:rsidRPr="00170C0C">
        <w:rPr>
          <w:rFonts w:ascii="Times New Roman" w:hAnsi="Times New Roman"/>
          <w:sz w:val="24"/>
          <w:szCs w:val="24"/>
        </w:rPr>
        <w:t xml:space="preserve">R160 </w:t>
      </w:r>
      <w:r w:rsidR="007F7D35" w:rsidRPr="00170C0C">
        <w:rPr>
          <w:rFonts w:ascii="Times New Roman" w:hAnsi="Times New Roman"/>
          <w:sz w:val="24"/>
          <w:szCs w:val="24"/>
        </w:rPr>
        <w:t>Agencija RODA</w:t>
      </w:r>
      <w:r w:rsidR="007F7D35">
        <w:rPr>
          <w:rFonts w:ascii="Times New Roman" w:hAnsi="Times New Roman"/>
          <w:sz w:val="24"/>
          <w:szCs w:val="24"/>
        </w:rPr>
        <w:t>.</w:t>
      </w:r>
    </w:p>
    <w:p w14:paraId="740ACF0E" w14:textId="77777777" w:rsidR="00F76273" w:rsidRDefault="00F76273" w:rsidP="00F76273">
      <w:pPr>
        <w:pStyle w:val="Tijeloteksta"/>
        <w:tabs>
          <w:tab w:val="num" w:pos="709"/>
        </w:tabs>
        <w:jc w:val="both"/>
      </w:pPr>
    </w:p>
    <w:p w14:paraId="5DB633A3" w14:textId="77777777" w:rsidR="00F76273" w:rsidRPr="004A710D" w:rsidRDefault="008E7A6A" w:rsidP="00F7627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</w:t>
      </w:r>
      <w:r w:rsidR="00F76273" w:rsidRPr="004A710D">
        <w:rPr>
          <w:rFonts w:ascii="Times New Roman" w:hAnsi="Times New Roman"/>
          <w:sz w:val="24"/>
          <w:szCs w:val="24"/>
        </w:rPr>
        <w:t>.</w:t>
      </w:r>
    </w:p>
    <w:p w14:paraId="31E7CF41" w14:textId="77777777" w:rsidR="00F76273" w:rsidRPr="004A710D" w:rsidRDefault="00F76273" w:rsidP="00F76273">
      <w:pPr>
        <w:jc w:val="center"/>
        <w:rPr>
          <w:rFonts w:ascii="Times New Roman" w:hAnsi="Times New Roman"/>
          <w:sz w:val="24"/>
          <w:szCs w:val="24"/>
        </w:rPr>
      </w:pPr>
    </w:p>
    <w:p w14:paraId="2506BEB1" w14:textId="77777777" w:rsidR="00F76273" w:rsidRPr="00744CBA" w:rsidRDefault="00F76273" w:rsidP="00F762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A710D">
        <w:rPr>
          <w:rFonts w:ascii="Times New Roman" w:hAnsi="Times New Roman"/>
          <w:sz w:val="24"/>
          <w:szCs w:val="24"/>
        </w:rPr>
        <w:t xml:space="preserve">Ovaj Prijedlog </w:t>
      </w:r>
      <w:r w:rsidR="00337AE3">
        <w:rPr>
          <w:rFonts w:ascii="Times New Roman" w:hAnsi="Times New Roman"/>
          <w:sz w:val="24"/>
          <w:szCs w:val="24"/>
        </w:rPr>
        <w:t>Odluke</w:t>
      </w:r>
      <w:r w:rsidRPr="004A710D">
        <w:rPr>
          <w:rFonts w:ascii="Times New Roman" w:hAnsi="Times New Roman"/>
          <w:sz w:val="24"/>
          <w:szCs w:val="24"/>
        </w:rPr>
        <w:t xml:space="preserve"> daje se na usvajanje Općinskom vijeću Općine Antunovac. </w:t>
      </w:r>
    </w:p>
    <w:p w14:paraId="0ECE4A1F" w14:textId="77777777" w:rsidR="001C06F4" w:rsidRDefault="001C06F4" w:rsidP="001C06F4">
      <w:pPr>
        <w:jc w:val="both"/>
        <w:rPr>
          <w:rFonts w:ascii="Times New Roman" w:hAnsi="Times New Roman"/>
          <w:sz w:val="24"/>
          <w:szCs w:val="24"/>
        </w:rPr>
      </w:pPr>
    </w:p>
    <w:p w14:paraId="1AFE351F" w14:textId="77777777" w:rsidR="001C06F4" w:rsidRDefault="008E7A6A" w:rsidP="002B230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</w:t>
      </w:r>
      <w:r w:rsidR="001C06F4">
        <w:rPr>
          <w:rFonts w:ascii="Times New Roman" w:hAnsi="Times New Roman"/>
          <w:sz w:val="24"/>
          <w:szCs w:val="24"/>
        </w:rPr>
        <w:t>.</w:t>
      </w:r>
    </w:p>
    <w:p w14:paraId="2548A009" w14:textId="77777777" w:rsidR="009E1E35" w:rsidRDefault="009E1E35" w:rsidP="00637E25">
      <w:pPr>
        <w:jc w:val="both"/>
        <w:rPr>
          <w:rFonts w:ascii="Times New Roman" w:hAnsi="Times New Roman"/>
          <w:sz w:val="24"/>
          <w:szCs w:val="24"/>
        </w:rPr>
      </w:pPr>
    </w:p>
    <w:p w14:paraId="6E302E77" w14:textId="77777777" w:rsidR="001C06F4" w:rsidRDefault="009E1E35" w:rsidP="00637E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37E25" w:rsidRPr="00637E25">
        <w:rPr>
          <w:rFonts w:ascii="Times New Roman" w:hAnsi="Times New Roman"/>
          <w:sz w:val="24"/>
        </w:rPr>
        <w:t>Ova Odluka stupa na snagu osmog dana od dana objave u «Službenom glasniku Op</w:t>
      </w:r>
      <w:r w:rsidR="00637E25" w:rsidRPr="00637E25">
        <w:rPr>
          <w:rFonts w:ascii="Times New Roman" w:hAnsi="Times New Roman" w:hint="eastAsia"/>
          <w:sz w:val="24"/>
        </w:rPr>
        <w:t>ć</w:t>
      </w:r>
      <w:r w:rsidR="00637E25" w:rsidRPr="00637E25">
        <w:rPr>
          <w:rFonts w:ascii="Times New Roman" w:hAnsi="Times New Roman"/>
          <w:sz w:val="24"/>
        </w:rPr>
        <w:t>ine Antunovac».</w:t>
      </w:r>
    </w:p>
    <w:p w14:paraId="70853565" w14:textId="77777777" w:rsidR="004411BA" w:rsidRDefault="004411BA" w:rsidP="001C06F4">
      <w:pPr>
        <w:jc w:val="both"/>
        <w:rPr>
          <w:rFonts w:ascii="Times New Roman" w:hAnsi="Times New Roman"/>
          <w:sz w:val="24"/>
          <w:szCs w:val="24"/>
        </w:rPr>
      </w:pPr>
    </w:p>
    <w:p w14:paraId="415E67DD" w14:textId="68DFB3A3" w:rsidR="009E1E35" w:rsidRPr="009A29D4" w:rsidRDefault="00627ABB" w:rsidP="009E1E35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9A29D4">
        <w:rPr>
          <w:rFonts w:ascii="Times New Roman" w:hAnsi="Times New Roman"/>
          <w:sz w:val="24"/>
          <w:szCs w:val="24"/>
        </w:rPr>
        <w:t xml:space="preserve">KLASA: </w:t>
      </w:r>
      <w:r w:rsidR="00822443">
        <w:rPr>
          <w:rFonts w:ascii="Times New Roman" w:hAnsi="Times New Roman"/>
          <w:sz w:val="24"/>
          <w:szCs w:val="24"/>
        </w:rPr>
        <w:t>402-06/25-01/02</w:t>
      </w:r>
    </w:p>
    <w:p w14:paraId="5DC37302" w14:textId="65F683C2" w:rsidR="001C06F4" w:rsidRPr="009E1E35" w:rsidRDefault="00661428" w:rsidP="009E1E35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9A29D4">
        <w:rPr>
          <w:rFonts w:ascii="Times New Roman" w:hAnsi="Times New Roman"/>
          <w:sz w:val="24"/>
          <w:szCs w:val="24"/>
        </w:rPr>
        <w:t xml:space="preserve">URBROJ: </w:t>
      </w:r>
      <w:r w:rsidR="00822443">
        <w:rPr>
          <w:rFonts w:ascii="Times New Roman" w:hAnsi="Times New Roman"/>
          <w:sz w:val="24"/>
          <w:szCs w:val="24"/>
        </w:rPr>
        <w:t>2158-8-01-25-1</w:t>
      </w:r>
    </w:p>
    <w:p w14:paraId="2E1FF8E2" w14:textId="0ED96F02" w:rsidR="00F76273" w:rsidRPr="00F76273" w:rsidRDefault="00F76273" w:rsidP="00F76273">
      <w:pPr>
        <w:pStyle w:val="Tijeloteksta"/>
        <w:rPr>
          <w:rFonts w:ascii="Times New Roman" w:hAnsi="Times New Roman"/>
          <w:szCs w:val="24"/>
        </w:rPr>
      </w:pPr>
      <w:r w:rsidRPr="00F76273">
        <w:rPr>
          <w:rFonts w:ascii="Times New Roman" w:hAnsi="Times New Roman"/>
          <w:szCs w:val="24"/>
        </w:rPr>
        <w:t xml:space="preserve">U Antunovcu, </w:t>
      </w:r>
      <w:r w:rsidR="00316188">
        <w:rPr>
          <w:rFonts w:ascii="Times New Roman" w:hAnsi="Times New Roman"/>
          <w:szCs w:val="24"/>
        </w:rPr>
        <w:t>1</w:t>
      </w:r>
      <w:r w:rsidR="00AD317A">
        <w:rPr>
          <w:rFonts w:ascii="Times New Roman" w:hAnsi="Times New Roman"/>
          <w:szCs w:val="24"/>
        </w:rPr>
        <w:t>7</w:t>
      </w:r>
      <w:r w:rsidR="003B2704">
        <w:rPr>
          <w:rFonts w:ascii="Times New Roman" w:hAnsi="Times New Roman"/>
          <w:szCs w:val="24"/>
        </w:rPr>
        <w:t xml:space="preserve">. prosinca </w:t>
      </w:r>
      <w:r w:rsidR="00A42AA3">
        <w:rPr>
          <w:rFonts w:ascii="Times New Roman" w:hAnsi="Times New Roman"/>
          <w:szCs w:val="24"/>
        </w:rPr>
        <w:t>202</w:t>
      </w:r>
      <w:r w:rsidR="00F26068">
        <w:rPr>
          <w:rFonts w:ascii="Times New Roman" w:hAnsi="Times New Roman"/>
          <w:szCs w:val="24"/>
        </w:rPr>
        <w:t>5</w:t>
      </w:r>
      <w:r w:rsidRPr="00F76273">
        <w:rPr>
          <w:rFonts w:ascii="Times New Roman" w:hAnsi="Times New Roman"/>
          <w:szCs w:val="24"/>
        </w:rPr>
        <w:t>. godine</w:t>
      </w:r>
      <w:r w:rsidRPr="00F76273">
        <w:rPr>
          <w:rFonts w:ascii="Times New Roman" w:hAnsi="Times New Roman"/>
          <w:szCs w:val="24"/>
        </w:rPr>
        <w:tab/>
        <w:t xml:space="preserve">                                                 </w:t>
      </w:r>
    </w:p>
    <w:p w14:paraId="1B9BB1D2" w14:textId="77777777" w:rsidR="00A42AA3" w:rsidRDefault="00F76273" w:rsidP="00A42AA3">
      <w:pPr>
        <w:pStyle w:val="Tijeloteksta"/>
        <w:rPr>
          <w:rFonts w:ascii="Times New Roman" w:hAnsi="Times New Roman"/>
          <w:szCs w:val="24"/>
        </w:rPr>
      </w:pPr>
      <w:r w:rsidRPr="00F76273">
        <w:rPr>
          <w:rFonts w:ascii="Times New Roman" w:hAnsi="Times New Roman"/>
          <w:szCs w:val="24"/>
        </w:rPr>
        <w:t xml:space="preserve">   </w:t>
      </w:r>
      <w:r w:rsidRPr="00F76273">
        <w:rPr>
          <w:rFonts w:ascii="Times New Roman" w:hAnsi="Times New Roman"/>
          <w:szCs w:val="24"/>
        </w:rPr>
        <w:tab/>
      </w:r>
      <w:r w:rsidRPr="00F76273">
        <w:rPr>
          <w:rFonts w:ascii="Times New Roman" w:hAnsi="Times New Roman"/>
          <w:szCs w:val="24"/>
        </w:rPr>
        <w:tab/>
      </w:r>
      <w:r w:rsidR="00A42AA3">
        <w:rPr>
          <w:rFonts w:ascii="Times New Roman" w:hAnsi="Times New Roman"/>
          <w:szCs w:val="24"/>
        </w:rPr>
        <w:t xml:space="preserve">                                                                            </w:t>
      </w:r>
    </w:p>
    <w:p w14:paraId="3F019636" w14:textId="77777777" w:rsidR="00F76273" w:rsidRPr="00F76273" w:rsidRDefault="00A42AA3" w:rsidP="00A42AA3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OPĆINSKI NAČELNIK</w:t>
      </w:r>
    </w:p>
    <w:p w14:paraId="3AEC760D" w14:textId="77777777" w:rsidR="00F76273" w:rsidRPr="00F76273" w:rsidRDefault="007B2D38" w:rsidP="003B2704">
      <w:pPr>
        <w:pStyle w:val="Tijeloteksta"/>
        <w:ind w:left="4956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Davor Tubanjski</w:t>
      </w:r>
      <w:r w:rsidR="003B2704">
        <w:rPr>
          <w:rFonts w:ascii="Times New Roman" w:hAnsi="Times New Roman"/>
          <w:szCs w:val="24"/>
        </w:rPr>
        <w:t xml:space="preserve">, bacc. ing. agr. </w:t>
      </w:r>
    </w:p>
    <w:p w14:paraId="1C79A1CC" w14:textId="77777777" w:rsidR="002B230F" w:rsidRPr="002B230F" w:rsidRDefault="002B230F" w:rsidP="00F76273">
      <w:pPr>
        <w:pStyle w:val="Tijeloteksta"/>
        <w:rPr>
          <w:rFonts w:ascii="Times New Roman" w:hAnsi="Times New Roman"/>
          <w:szCs w:val="24"/>
        </w:rPr>
      </w:pPr>
    </w:p>
    <w:sectPr w:rsidR="002B230F" w:rsidRPr="002B230F" w:rsidSect="00D45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2290" w14:textId="77777777" w:rsidR="00F33949" w:rsidRDefault="00F33949" w:rsidP="006B6917">
      <w:r>
        <w:separator/>
      </w:r>
    </w:p>
  </w:endnote>
  <w:endnote w:type="continuationSeparator" w:id="0">
    <w:p w14:paraId="6E4E69D2" w14:textId="77777777" w:rsidR="00F33949" w:rsidRDefault="00F33949" w:rsidP="006B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2F4B" w14:textId="77777777" w:rsidR="00F33949" w:rsidRDefault="00F33949" w:rsidP="006B6917">
      <w:r>
        <w:separator/>
      </w:r>
    </w:p>
  </w:footnote>
  <w:footnote w:type="continuationSeparator" w:id="0">
    <w:p w14:paraId="0621F3F5" w14:textId="77777777" w:rsidR="00F33949" w:rsidRDefault="00F33949" w:rsidP="006B6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F4"/>
    <w:rsid w:val="00011F4D"/>
    <w:rsid w:val="00047AC7"/>
    <w:rsid w:val="000A098B"/>
    <w:rsid w:val="000A76DB"/>
    <w:rsid w:val="000C242C"/>
    <w:rsid w:val="000F2547"/>
    <w:rsid w:val="00153795"/>
    <w:rsid w:val="00170C0C"/>
    <w:rsid w:val="00183419"/>
    <w:rsid w:val="001873B0"/>
    <w:rsid w:val="00187526"/>
    <w:rsid w:val="001C06F4"/>
    <w:rsid w:val="001E3FA5"/>
    <w:rsid w:val="002A4A60"/>
    <w:rsid w:val="002A778E"/>
    <w:rsid w:val="002B230F"/>
    <w:rsid w:val="002D4B7B"/>
    <w:rsid w:val="002F0111"/>
    <w:rsid w:val="00316188"/>
    <w:rsid w:val="00337AE3"/>
    <w:rsid w:val="003454B4"/>
    <w:rsid w:val="00346AF7"/>
    <w:rsid w:val="003537B5"/>
    <w:rsid w:val="0035715D"/>
    <w:rsid w:val="00362674"/>
    <w:rsid w:val="003645D6"/>
    <w:rsid w:val="003A0C56"/>
    <w:rsid w:val="003B2704"/>
    <w:rsid w:val="003B327B"/>
    <w:rsid w:val="003D207A"/>
    <w:rsid w:val="003F5412"/>
    <w:rsid w:val="004411BA"/>
    <w:rsid w:val="00455E9A"/>
    <w:rsid w:val="00471F7C"/>
    <w:rsid w:val="004A7208"/>
    <w:rsid w:val="004D7BD8"/>
    <w:rsid w:val="004E27F4"/>
    <w:rsid w:val="004E73EC"/>
    <w:rsid w:val="0050121F"/>
    <w:rsid w:val="005C5654"/>
    <w:rsid w:val="005C69B9"/>
    <w:rsid w:val="00627ABB"/>
    <w:rsid w:val="00637E25"/>
    <w:rsid w:val="00661428"/>
    <w:rsid w:val="00681F0C"/>
    <w:rsid w:val="006B05F6"/>
    <w:rsid w:val="006B6917"/>
    <w:rsid w:val="0074028A"/>
    <w:rsid w:val="007611BE"/>
    <w:rsid w:val="007828AD"/>
    <w:rsid w:val="00784463"/>
    <w:rsid w:val="007B2D38"/>
    <w:rsid w:val="007C6CDC"/>
    <w:rsid w:val="007F7D35"/>
    <w:rsid w:val="00807789"/>
    <w:rsid w:val="00811F03"/>
    <w:rsid w:val="00822443"/>
    <w:rsid w:val="00841E2A"/>
    <w:rsid w:val="008E7A6A"/>
    <w:rsid w:val="00967A07"/>
    <w:rsid w:val="00974FC3"/>
    <w:rsid w:val="00983642"/>
    <w:rsid w:val="009A29D4"/>
    <w:rsid w:val="009D5045"/>
    <w:rsid w:val="009E1E35"/>
    <w:rsid w:val="009F2D2C"/>
    <w:rsid w:val="009F5990"/>
    <w:rsid w:val="00A42AA3"/>
    <w:rsid w:val="00AA2E05"/>
    <w:rsid w:val="00AB600D"/>
    <w:rsid w:val="00AC4316"/>
    <w:rsid w:val="00AC5F58"/>
    <w:rsid w:val="00AD317A"/>
    <w:rsid w:val="00AE2914"/>
    <w:rsid w:val="00B13A71"/>
    <w:rsid w:val="00B235C0"/>
    <w:rsid w:val="00B358E8"/>
    <w:rsid w:val="00B72314"/>
    <w:rsid w:val="00B8268B"/>
    <w:rsid w:val="00B92078"/>
    <w:rsid w:val="00BC583E"/>
    <w:rsid w:val="00BE1AB9"/>
    <w:rsid w:val="00C00BDF"/>
    <w:rsid w:val="00C07002"/>
    <w:rsid w:val="00C31326"/>
    <w:rsid w:val="00C33D22"/>
    <w:rsid w:val="00C52634"/>
    <w:rsid w:val="00C8502D"/>
    <w:rsid w:val="00C85F82"/>
    <w:rsid w:val="00C935CA"/>
    <w:rsid w:val="00CA6485"/>
    <w:rsid w:val="00D15D57"/>
    <w:rsid w:val="00D22128"/>
    <w:rsid w:val="00D40A39"/>
    <w:rsid w:val="00D45C3E"/>
    <w:rsid w:val="00DF120C"/>
    <w:rsid w:val="00E177DF"/>
    <w:rsid w:val="00E63453"/>
    <w:rsid w:val="00F26068"/>
    <w:rsid w:val="00F3247E"/>
    <w:rsid w:val="00F33949"/>
    <w:rsid w:val="00F5210E"/>
    <w:rsid w:val="00F57FAE"/>
    <w:rsid w:val="00F723A2"/>
    <w:rsid w:val="00F76273"/>
    <w:rsid w:val="00F76413"/>
    <w:rsid w:val="00F85C35"/>
    <w:rsid w:val="00F86010"/>
    <w:rsid w:val="00F976FB"/>
    <w:rsid w:val="00FC0D0D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62BB"/>
  <w15:docId w15:val="{7EE657BE-7B40-40F2-A647-2D97AC54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F4"/>
    <w:pPr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1C06F4"/>
    <w:pPr>
      <w:keepNext/>
      <w:outlineLvl w:val="5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semiHidden/>
    <w:rsid w:val="001C06F4"/>
    <w:rPr>
      <w:rFonts w:ascii="HRTimes" w:eastAsia="Times New Roman" w:hAnsi="HRTimes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nhideWhenUsed/>
    <w:rsid w:val="001C06F4"/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C06F4"/>
    <w:rPr>
      <w:rFonts w:ascii="HRTimes" w:eastAsia="Times New Roman" w:hAnsi="HRTimes" w:cs="Times New Roman"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unhideWhenUsed/>
    <w:rsid w:val="001C06F4"/>
    <w:pPr>
      <w:jc w:val="both"/>
    </w:pPr>
    <w:rPr>
      <w:sz w:val="24"/>
    </w:rPr>
  </w:style>
  <w:style w:type="character" w:customStyle="1" w:styleId="Tijeloteksta3Char">
    <w:name w:val="Tijelo teksta 3 Char"/>
    <w:basedOn w:val="Zadanifontodlomka"/>
    <w:link w:val="Tijeloteksta3"/>
    <w:rsid w:val="001C06F4"/>
    <w:rPr>
      <w:rFonts w:ascii="HRTimes" w:eastAsia="Times New Roman" w:hAnsi="HRTimes" w:cs="Times New Roman"/>
      <w:sz w:val="24"/>
      <w:szCs w:val="20"/>
      <w:lang w:eastAsia="hr-HR"/>
    </w:rPr>
  </w:style>
  <w:style w:type="paragraph" w:styleId="Obinitekst">
    <w:name w:val="Plain Text"/>
    <w:basedOn w:val="Normal"/>
    <w:link w:val="ObinitekstChar"/>
    <w:semiHidden/>
    <w:unhideWhenUsed/>
    <w:rsid w:val="001C06F4"/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semiHidden/>
    <w:rsid w:val="001C06F4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1F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1F03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B69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B6917"/>
    <w:rPr>
      <w:rFonts w:ascii="HRTimes" w:eastAsia="Times New Roman" w:hAnsi="HRTimes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B69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B6917"/>
    <w:rPr>
      <w:rFonts w:ascii="HRTimes" w:eastAsia="Times New Roman" w:hAnsi="HRTimes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6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 Pongrac</dc:creator>
  <cp:lastModifiedBy>Dinko Rupnik</cp:lastModifiedBy>
  <cp:revision>28</cp:revision>
  <cp:lastPrinted>2023-12-07T11:43:00Z</cp:lastPrinted>
  <dcterms:created xsi:type="dcterms:W3CDTF">2020-12-10T12:27:00Z</dcterms:created>
  <dcterms:modified xsi:type="dcterms:W3CDTF">2025-12-18T11:28:00Z</dcterms:modified>
</cp:coreProperties>
</file>