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257AC" w14:textId="176CA2E5" w:rsidR="0038523F" w:rsidRPr="00C776E7" w:rsidRDefault="00B23D92" w:rsidP="00C776E7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8523F" w:rsidRPr="00034906">
        <w:rPr>
          <w:rFonts w:ascii="Times New Roman" w:hAnsi="Times New Roman"/>
        </w:rPr>
        <w:t>Temeljem član</w:t>
      </w:r>
      <w:r w:rsidR="00562C1E">
        <w:rPr>
          <w:rFonts w:ascii="Times New Roman" w:hAnsi="Times New Roman"/>
        </w:rPr>
        <w:t xml:space="preserve">ka 95. </w:t>
      </w:r>
      <w:r w:rsidR="0038523F" w:rsidRPr="00034906">
        <w:rPr>
          <w:rFonts w:ascii="Times New Roman" w:hAnsi="Times New Roman"/>
        </w:rPr>
        <w:t xml:space="preserve">Zakona </w:t>
      </w:r>
      <w:r w:rsidR="00034906">
        <w:rPr>
          <w:rFonts w:ascii="Times New Roman" w:hAnsi="Times New Roman"/>
        </w:rPr>
        <w:t xml:space="preserve">o komunalnom gospodarstvu („Narodne novine“ broj </w:t>
      </w:r>
      <w:r w:rsidR="0038523F" w:rsidRPr="00034906">
        <w:rPr>
          <w:rFonts w:ascii="Times New Roman" w:hAnsi="Times New Roman"/>
        </w:rPr>
        <w:t xml:space="preserve"> </w:t>
      </w:r>
      <w:r w:rsidR="002825B0" w:rsidRPr="00034906">
        <w:rPr>
          <w:rFonts w:ascii="Times New Roman" w:hAnsi="Times New Roman"/>
        </w:rPr>
        <w:t>68/18</w:t>
      </w:r>
      <w:r w:rsidR="003E6868">
        <w:rPr>
          <w:rFonts w:ascii="Times New Roman" w:hAnsi="Times New Roman"/>
        </w:rPr>
        <w:t>, 110/18 i 32/20</w:t>
      </w:r>
      <w:r w:rsidR="00F727C1">
        <w:rPr>
          <w:rFonts w:ascii="Times New Roman" w:hAnsi="Times New Roman"/>
        </w:rPr>
        <w:t>)</w:t>
      </w:r>
      <w:r w:rsidR="003842CB">
        <w:rPr>
          <w:rFonts w:ascii="Times New Roman" w:hAnsi="Times New Roman"/>
        </w:rPr>
        <w:t xml:space="preserve"> i </w:t>
      </w:r>
      <w:r w:rsidR="0038523F" w:rsidRPr="00034906">
        <w:rPr>
          <w:rFonts w:ascii="Times New Roman" w:hAnsi="Times New Roman"/>
        </w:rPr>
        <w:t>č</w:t>
      </w:r>
      <w:r w:rsidR="00C776E7">
        <w:rPr>
          <w:rFonts w:ascii="Times New Roman" w:hAnsi="Times New Roman"/>
        </w:rPr>
        <w:t>lanka 32</w:t>
      </w:r>
      <w:r w:rsidR="00034906">
        <w:rPr>
          <w:rFonts w:ascii="Times New Roman" w:hAnsi="Times New Roman"/>
        </w:rPr>
        <w:t xml:space="preserve">. Statuta Općine Antunovac </w:t>
      </w:r>
      <w:r w:rsidR="0038523F" w:rsidRPr="00034906">
        <w:rPr>
          <w:rFonts w:ascii="Times New Roman" w:hAnsi="Times New Roman"/>
        </w:rPr>
        <w:t>(</w:t>
      </w:r>
      <w:r w:rsidR="00034906">
        <w:rPr>
          <w:rFonts w:ascii="Times New Roman" w:hAnsi="Times New Roman"/>
        </w:rPr>
        <w:t>„Službeni glasni</w:t>
      </w:r>
      <w:r w:rsidR="0036050D">
        <w:rPr>
          <w:rFonts w:ascii="Times New Roman" w:hAnsi="Times New Roman"/>
        </w:rPr>
        <w:t xml:space="preserve">k Općine Antunovac“ broj 2/13, </w:t>
      </w:r>
      <w:r w:rsidR="00034906">
        <w:rPr>
          <w:rFonts w:ascii="Times New Roman" w:hAnsi="Times New Roman"/>
        </w:rPr>
        <w:t>3/18</w:t>
      </w:r>
      <w:r w:rsidR="0036050D">
        <w:rPr>
          <w:rFonts w:ascii="Times New Roman" w:hAnsi="Times New Roman"/>
        </w:rPr>
        <w:t>, 7/19 i 3/20</w:t>
      </w:r>
      <w:r w:rsidR="0038523F" w:rsidRPr="00034906">
        <w:rPr>
          <w:rFonts w:ascii="Times New Roman" w:hAnsi="Times New Roman"/>
        </w:rPr>
        <w:t xml:space="preserve">), </w:t>
      </w:r>
      <w:r w:rsidR="00C776E7" w:rsidRPr="00C776E7">
        <w:rPr>
          <w:rFonts w:ascii="Times New Roman" w:hAnsi="Times New Roman"/>
        </w:rPr>
        <w:t>Općinsko vijeće Općine Antunovac na svojoj 39. sjednici održanoj dana 12. svibnja 2020. godine, donosi</w:t>
      </w:r>
    </w:p>
    <w:p w14:paraId="671A3A1D" w14:textId="3DB1EABB" w:rsidR="0038523F" w:rsidRDefault="0038523F" w:rsidP="0038523F">
      <w:pPr>
        <w:ind w:left="360"/>
        <w:rPr>
          <w:rFonts w:ascii="Times New Roman" w:hAnsi="Times New Roman"/>
        </w:rPr>
      </w:pPr>
    </w:p>
    <w:p w14:paraId="6D86E2F8" w14:textId="77777777" w:rsidR="00C776E7" w:rsidRPr="00034906" w:rsidRDefault="00C776E7" w:rsidP="0038523F">
      <w:pPr>
        <w:ind w:left="360"/>
        <w:rPr>
          <w:rFonts w:ascii="Times New Roman" w:hAnsi="Times New Roman"/>
        </w:rPr>
      </w:pPr>
    </w:p>
    <w:p w14:paraId="3CEB9E31" w14:textId="42A39508" w:rsidR="00602DC3" w:rsidRDefault="00C776E7" w:rsidP="0003490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ODLUKU</w:t>
      </w:r>
    </w:p>
    <w:p w14:paraId="4A061630" w14:textId="68CDA8D8" w:rsidR="00DC752A" w:rsidRDefault="003842CB" w:rsidP="00DC752A">
      <w:pPr>
        <w:keepNext/>
        <w:jc w:val="center"/>
        <w:outlineLvl w:val="2"/>
        <w:rPr>
          <w:rFonts w:cs="Arial"/>
          <w:sz w:val="22"/>
          <w:szCs w:val="20"/>
        </w:rPr>
      </w:pPr>
      <w:r>
        <w:rPr>
          <w:rFonts w:ascii="Times New Roman" w:hAnsi="Times New Roman"/>
          <w:b/>
        </w:rPr>
        <w:t>o dopuni Odluke o komunalnoj naknadi Općine Antunovac</w:t>
      </w:r>
    </w:p>
    <w:p w14:paraId="5501FB49" w14:textId="5E956E6B" w:rsidR="0038523F" w:rsidRDefault="0038523F" w:rsidP="00DC752A">
      <w:pPr>
        <w:keepNext/>
        <w:jc w:val="center"/>
        <w:outlineLvl w:val="2"/>
        <w:rPr>
          <w:rFonts w:cs="Arial"/>
          <w:sz w:val="22"/>
          <w:szCs w:val="20"/>
        </w:rPr>
      </w:pPr>
    </w:p>
    <w:p w14:paraId="25B9E407" w14:textId="77777777" w:rsidR="00DD5C61" w:rsidRDefault="00DD5C61" w:rsidP="00DC752A">
      <w:pPr>
        <w:keepNext/>
        <w:jc w:val="center"/>
        <w:outlineLvl w:val="2"/>
        <w:rPr>
          <w:rFonts w:cs="Arial"/>
          <w:sz w:val="22"/>
          <w:szCs w:val="20"/>
        </w:rPr>
      </w:pPr>
    </w:p>
    <w:p w14:paraId="72B61293" w14:textId="77777777" w:rsidR="00DC752A" w:rsidRPr="00034906" w:rsidRDefault="00DC752A" w:rsidP="00DC752A">
      <w:pPr>
        <w:jc w:val="center"/>
        <w:rPr>
          <w:rFonts w:ascii="Times New Roman" w:hAnsi="Times New Roman"/>
        </w:rPr>
      </w:pPr>
      <w:r w:rsidRPr="00034906">
        <w:rPr>
          <w:rFonts w:ascii="Times New Roman" w:hAnsi="Times New Roman"/>
        </w:rPr>
        <w:t>Članak 1.</w:t>
      </w:r>
    </w:p>
    <w:p w14:paraId="4DF37BF3" w14:textId="77777777" w:rsidR="00DC752A" w:rsidRDefault="00DC752A" w:rsidP="00DC752A">
      <w:pPr>
        <w:jc w:val="center"/>
        <w:rPr>
          <w:rFonts w:cs="Arial"/>
          <w:sz w:val="22"/>
          <w:szCs w:val="22"/>
        </w:rPr>
      </w:pPr>
    </w:p>
    <w:p w14:paraId="055902C8" w14:textId="6016EB14" w:rsidR="00CA2B6E" w:rsidRDefault="00CA2B6E" w:rsidP="00CA2B6E">
      <w:pPr>
        <w:ind w:firstLine="708"/>
        <w:jc w:val="both"/>
        <w:rPr>
          <w:rFonts w:ascii="Times New Roman" w:hAnsi="Times New Roman"/>
        </w:rPr>
      </w:pPr>
      <w:r w:rsidRPr="00CA2B6E">
        <w:rPr>
          <w:rFonts w:ascii="Times New Roman" w:hAnsi="Times New Roman"/>
        </w:rPr>
        <w:t xml:space="preserve">Odluka o </w:t>
      </w:r>
      <w:r>
        <w:rPr>
          <w:rFonts w:ascii="Times New Roman" w:hAnsi="Times New Roman"/>
        </w:rPr>
        <w:t>komunalnoj naknadi Općine Antunovac</w:t>
      </w:r>
      <w:r w:rsidRPr="00CA2B6E">
        <w:rPr>
          <w:rFonts w:ascii="Times New Roman" w:hAnsi="Times New Roman"/>
        </w:rPr>
        <w:t xml:space="preserve"> («Službeni glasnik Općine Antunovac» broj </w:t>
      </w:r>
      <w:r>
        <w:rPr>
          <w:rFonts w:ascii="Times New Roman" w:hAnsi="Times New Roman"/>
        </w:rPr>
        <w:t>14/18) dopunjuje</w:t>
      </w:r>
      <w:r w:rsidRPr="00CA2B6E">
        <w:rPr>
          <w:rFonts w:ascii="Times New Roman" w:hAnsi="Times New Roman"/>
        </w:rPr>
        <w:t xml:space="preserve"> se prema odredbama ove Odluke.</w:t>
      </w:r>
    </w:p>
    <w:p w14:paraId="384B7BD1" w14:textId="42D9CF3A" w:rsidR="00CA2B6E" w:rsidRDefault="00CA2B6E" w:rsidP="00CA2B6E">
      <w:pPr>
        <w:ind w:firstLine="708"/>
        <w:jc w:val="both"/>
        <w:rPr>
          <w:rFonts w:ascii="Times New Roman" w:hAnsi="Times New Roman"/>
        </w:rPr>
      </w:pPr>
    </w:p>
    <w:p w14:paraId="5F44519A" w14:textId="77777777" w:rsidR="00CA2B6E" w:rsidRDefault="00CA2B6E" w:rsidP="00CA2B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38EFB6CB" w14:textId="77777777" w:rsidR="00CA2B6E" w:rsidRPr="00CA2B6E" w:rsidRDefault="00CA2B6E" w:rsidP="00CA2B6E">
      <w:pPr>
        <w:ind w:firstLine="708"/>
        <w:jc w:val="both"/>
        <w:rPr>
          <w:rFonts w:ascii="Times New Roman" w:hAnsi="Times New Roman"/>
        </w:rPr>
      </w:pPr>
    </w:p>
    <w:p w14:paraId="50EAF482" w14:textId="4C549935" w:rsidR="00146698" w:rsidRDefault="00CA2B6E" w:rsidP="00DC752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 </w:t>
      </w:r>
      <w:r w:rsidR="003842CB">
        <w:rPr>
          <w:rFonts w:ascii="Times New Roman" w:hAnsi="Times New Roman"/>
        </w:rPr>
        <w:t>članku 1</w:t>
      </w:r>
      <w:r w:rsidR="00562C1E">
        <w:rPr>
          <w:rFonts w:ascii="Times New Roman" w:hAnsi="Times New Roman"/>
        </w:rPr>
        <w:t>1</w:t>
      </w:r>
      <w:r w:rsidR="004745D4">
        <w:rPr>
          <w:rFonts w:ascii="Times New Roman" w:hAnsi="Times New Roman"/>
        </w:rPr>
        <w:t xml:space="preserve">. dodaje se </w:t>
      </w:r>
      <w:r w:rsidR="003842CB">
        <w:rPr>
          <w:rFonts w:ascii="Times New Roman" w:hAnsi="Times New Roman"/>
        </w:rPr>
        <w:t>stavak</w:t>
      </w:r>
      <w:r w:rsidR="004745D4">
        <w:rPr>
          <w:rFonts w:ascii="Times New Roman" w:hAnsi="Times New Roman"/>
        </w:rPr>
        <w:t xml:space="preserve"> 2.</w:t>
      </w:r>
      <w:r w:rsidR="003842CB">
        <w:rPr>
          <w:rFonts w:ascii="Times New Roman" w:hAnsi="Times New Roman"/>
        </w:rPr>
        <w:t xml:space="preserve"> koji glasi:</w:t>
      </w:r>
    </w:p>
    <w:p w14:paraId="04296AF3" w14:textId="32E4AF7E" w:rsidR="003842CB" w:rsidRPr="003842CB" w:rsidRDefault="004745D4" w:rsidP="00211D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„U slučaju nastupanja posebnih okolnosti koje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štetu, Općinsko vijeće Općine Antunovac može odlukom osloboditi obveznike plaćanja komunalne naknade za poslovni prostor i građevinsko zemljište koje služi obavljanju poslovne djelatnosti djelomično ili u potpunosti dok traju te okolnosti“.</w:t>
      </w:r>
    </w:p>
    <w:p w14:paraId="357795E1" w14:textId="045B8C4A" w:rsidR="00F6423D" w:rsidRDefault="00F6423D" w:rsidP="00303109">
      <w:pPr>
        <w:jc w:val="both"/>
        <w:rPr>
          <w:rFonts w:ascii="Times New Roman" w:hAnsi="Times New Roman"/>
        </w:rPr>
      </w:pPr>
    </w:p>
    <w:p w14:paraId="1FFF1A8D" w14:textId="57029DE9" w:rsidR="00303109" w:rsidRDefault="00303109" w:rsidP="003031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0F3371B4" w14:textId="1899304C" w:rsidR="00146698" w:rsidRPr="00434396" w:rsidRDefault="00146698" w:rsidP="00DC752A">
      <w:pPr>
        <w:rPr>
          <w:rFonts w:ascii="Times New Roman" w:hAnsi="Times New Roman"/>
        </w:rPr>
      </w:pPr>
    </w:p>
    <w:p w14:paraId="1723B1FA" w14:textId="35E7762C" w:rsidR="00146698" w:rsidRPr="00434396" w:rsidRDefault="00303109" w:rsidP="0014669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Ova Odluka stupa na snagu prvog </w:t>
      </w:r>
      <w:r w:rsidR="00146698" w:rsidRPr="00434396">
        <w:rPr>
          <w:rFonts w:ascii="Times New Roman" w:hAnsi="Times New Roman"/>
        </w:rPr>
        <w:t xml:space="preserve"> dana od dana objave u </w:t>
      </w:r>
      <w:r w:rsidR="00434396">
        <w:rPr>
          <w:rFonts w:ascii="Times New Roman" w:hAnsi="Times New Roman"/>
        </w:rPr>
        <w:t>„</w:t>
      </w:r>
      <w:r w:rsidR="00146698" w:rsidRPr="00434396">
        <w:rPr>
          <w:rFonts w:ascii="Times New Roman" w:hAnsi="Times New Roman"/>
        </w:rPr>
        <w:t>S</w:t>
      </w:r>
      <w:r w:rsidR="00434396">
        <w:rPr>
          <w:rFonts w:ascii="Times New Roman" w:hAnsi="Times New Roman"/>
        </w:rPr>
        <w:t>lužbenom glasniku Općine Antunovac“.</w:t>
      </w:r>
    </w:p>
    <w:p w14:paraId="66C20162" w14:textId="3BBBF966" w:rsidR="00E75DD9" w:rsidRDefault="00E75DD9" w:rsidP="00DC752A">
      <w:pPr>
        <w:rPr>
          <w:rFonts w:cs="Arial"/>
          <w:sz w:val="22"/>
          <w:szCs w:val="22"/>
        </w:rPr>
      </w:pPr>
    </w:p>
    <w:p w14:paraId="2E0A72D2" w14:textId="018DFA23" w:rsidR="00146698" w:rsidRPr="00434396" w:rsidRDefault="00DC0179" w:rsidP="00DC752A">
      <w:pPr>
        <w:rPr>
          <w:rFonts w:ascii="Times New Roman" w:hAnsi="Times New Roman"/>
        </w:rPr>
      </w:pPr>
      <w:r>
        <w:rPr>
          <w:rFonts w:ascii="Times New Roman" w:hAnsi="Times New Roman"/>
        </w:rPr>
        <w:t>KLASA: 363-02/18-01/05</w:t>
      </w:r>
    </w:p>
    <w:p w14:paraId="72A0C0A5" w14:textId="30078313" w:rsidR="00A64EBE" w:rsidRPr="00434396" w:rsidRDefault="00434396" w:rsidP="00DC752A">
      <w:pPr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  <w:r w:rsidR="00303109">
        <w:rPr>
          <w:rFonts w:ascii="Times New Roman" w:hAnsi="Times New Roman"/>
        </w:rPr>
        <w:t xml:space="preserve"> 2158/02-01-20-</w:t>
      </w:r>
      <w:r w:rsidR="005644EB">
        <w:rPr>
          <w:rFonts w:ascii="Times New Roman" w:hAnsi="Times New Roman"/>
        </w:rPr>
        <w:t>7</w:t>
      </w:r>
      <w:bookmarkStart w:id="0" w:name="_GoBack"/>
      <w:bookmarkEnd w:id="0"/>
    </w:p>
    <w:p w14:paraId="23B5F7BB" w14:textId="4953EAA9" w:rsidR="00A64EBE" w:rsidRDefault="00434396" w:rsidP="00DC75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Antunovcu, </w:t>
      </w:r>
      <w:r w:rsidR="00C776E7">
        <w:rPr>
          <w:rFonts w:ascii="Times New Roman" w:hAnsi="Times New Roman"/>
        </w:rPr>
        <w:t>12</w:t>
      </w:r>
      <w:r w:rsidR="00303109">
        <w:rPr>
          <w:rFonts w:ascii="Times New Roman" w:hAnsi="Times New Roman"/>
        </w:rPr>
        <w:t xml:space="preserve">. </w:t>
      </w:r>
      <w:r w:rsidR="00C776E7">
        <w:rPr>
          <w:rFonts w:ascii="Times New Roman" w:hAnsi="Times New Roman"/>
        </w:rPr>
        <w:t>svibnja</w:t>
      </w:r>
      <w:r w:rsidR="00303109">
        <w:rPr>
          <w:rFonts w:ascii="Times New Roman" w:hAnsi="Times New Roman"/>
        </w:rPr>
        <w:t xml:space="preserve"> 2020</w:t>
      </w:r>
      <w:r w:rsidR="00DC0179">
        <w:rPr>
          <w:rFonts w:ascii="Times New Roman" w:hAnsi="Times New Roman"/>
        </w:rPr>
        <w:t>. godine</w:t>
      </w:r>
    </w:p>
    <w:p w14:paraId="52A6A85A" w14:textId="77777777" w:rsidR="00DD5C61" w:rsidRPr="00434396" w:rsidRDefault="00DD5C61" w:rsidP="00DC752A">
      <w:pPr>
        <w:rPr>
          <w:rFonts w:ascii="Times New Roman" w:hAnsi="Times New Roman"/>
        </w:rPr>
      </w:pPr>
    </w:p>
    <w:p w14:paraId="4CCE6AFA" w14:textId="5E191182" w:rsidR="00DC752A" w:rsidRDefault="00434396" w:rsidP="00DC752A">
      <w:pPr>
        <w:rPr>
          <w:rFonts w:ascii="Times New Roman" w:hAnsi="Times New Roman"/>
        </w:rPr>
      </w:pPr>
      <w:r>
        <w:rPr>
          <w:rFonts w:cs="Arial"/>
        </w:rPr>
        <w:t xml:space="preserve">                                                                                </w:t>
      </w:r>
      <w:r w:rsidR="002044C3">
        <w:rPr>
          <w:rFonts w:cs="Arial"/>
        </w:rPr>
        <w:t xml:space="preserve">       </w:t>
      </w:r>
      <w:r w:rsidR="00C776E7">
        <w:rPr>
          <w:rFonts w:ascii="Times New Roman" w:hAnsi="Times New Roman"/>
        </w:rPr>
        <w:t>Predsjednik Općinskog vijeća</w:t>
      </w:r>
    </w:p>
    <w:p w14:paraId="4D5C64D5" w14:textId="4E4CA21E" w:rsidR="00434396" w:rsidRPr="00434396" w:rsidRDefault="00434396" w:rsidP="00DC75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303109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</w:t>
      </w:r>
      <w:r w:rsidR="00C776E7">
        <w:rPr>
          <w:rFonts w:ascii="Times New Roman" w:hAnsi="Times New Roman"/>
        </w:rPr>
        <w:tab/>
      </w:r>
      <w:r w:rsidR="00C776E7">
        <w:rPr>
          <w:rFonts w:ascii="Times New Roman" w:hAnsi="Times New Roman"/>
        </w:rPr>
        <w:tab/>
        <w:t>Zlatko Matijević</w:t>
      </w:r>
    </w:p>
    <w:p w14:paraId="48A80A09" w14:textId="77777777" w:rsidR="00146646" w:rsidRDefault="00146646"/>
    <w:sectPr w:rsidR="001466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5A797" w14:textId="77777777" w:rsidR="00657753" w:rsidRDefault="00657753" w:rsidP="00A64EBE">
      <w:r>
        <w:separator/>
      </w:r>
    </w:p>
  </w:endnote>
  <w:endnote w:type="continuationSeparator" w:id="0">
    <w:p w14:paraId="7454AFFF" w14:textId="77777777" w:rsidR="00657753" w:rsidRDefault="00657753" w:rsidP="00A6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DA7C" w14:textId="77777777" w:rsidR="00A64EBE" w:rsidRDefault="00A64E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86AF0" w14:textId="77777777" w:rsidR="00657753" w:rsidRDefault="00657753" w:rsidP="00A64EBE">
      <w:r>
        <w:separator/>
      </w:r>
    </w:p>
  </w:footnote>
  <w:footnote w:type="continuationSeparator" w:id="0">
    <w:p w14:paraId="4752B027" w14:textId="77777777" w:rsidR="00657753" w:rsidRDefault="00657753" w:rsidP="00A6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9E6"/>
    <w:multiLevelType w:val="hybridMultilevel"/>
    <w:tmpl w:val="881ABF62"/>
    <w:lvl w:ilvl="0" w:tplc="6478E63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C53D27"/>
    <w:multiLevelType w:val="hybridMultilevel"/>
    <w:tmpl w:val="605C177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DEA"/>
    <w:multiLevelType w:val="hybridMultilevel"/>
    <w:tmpl w:val="C756D0D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1AEB"/>
    <w:multiLevelType w:val="hybridMultilevel"/>
    <w:tmpl w:val="1090E06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6DB1"/>
    <w:multiLevelType w:val="hybridMultilevel"/>
    <w:tmpl w:val="3E5260C6"/>
    <w:lvl w:ilvl="0" w:tplc="6DB4EF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1775"/>
    <w:multiLevelType w:val="hybridMultilevel"/>
    <w:tmpl w:val="9C1AFF08"/>
    <w:lvl w:ilvl="0" w:tplc="512A39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AA3738"/>
    <w:multiLevelType w:val="hybridMultilevel"/>
    <w:tmpl w:val="7EA4DC20"/>
    <w:lvl w:ilvl="0" w:tplc="1A8000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9352FD"/>
    <w:multiLevelType w:val="hybridMultilevel"/>
    <w:tmpl w:val="3A9CEC68"/>
    <w:lvl w:ilvl="0" w:tplc="55E82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205AF"/>
    <w:multiLevelType w:val="hybridMultilevel"/>
    <w:tmpl w:val="51B88568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A4119C"/>
    <w:multiLevelType w:val="hybridMultilevel"/>
    <w:tmpl w:val="7CECCB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D1BCD"/>
    <w:multiLevelType w:val="hybridMultilevel"/>
    <w:tmpl w:val="5A64343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15351"/>
    <w:multiLevelType w:val="hybridMultilevel"/>
    <w:tmpl w:val="0CC2C6A6"/>
    <w:lvl w:ilvl="0" w:tplc="4194367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5837A49"/>
    <w:multiLevelType w:val="hybridMultilevel"/>
    <w:tmpl w:val="CC14B116"/>
    <w:lvl w:ilvl="0" w:tplc="7506F6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8400DE"/>
    <w:multiLevelType w:val="hybridMultilevel"/>
    <w:tmpl w:val="CD42F738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47F1B"/>
    <w:multiLevelType w:val="hybridMultilevel"/>
    <w:tmpl w:val="07A24DA8"/>
    <w:lvl w:ilvl="0" w:tplc="C15A21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23545"/>
    <w:multiLevelType w:val="hybridMultilevel"/>
    <w:tmpl w:val="4DF04D98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B3B"/>
    <w:multiLevelType w:val="hybridMultilevel"/>
    <w:tmpl w:val="6A2A6B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848D7"/>
    <w:multiLevelType w:val="hybridMultilevel"/>
    <w:tmpl w:val="FDB6D590"/>
    <w:lvl w:ilvl="0" w:tplc="9B74461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3FD1B38"/>
    <w:multiLevelType w:val="hybridMultilevel"/>
    <w:tmpl w:val="B9F2FEF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20"/>
  </w:num>
  <w:num w:numId="5">
    <w:abstractNumId w:val="12"/>
  </w:num>
  <w:num w:numId="6">
    <w:abstractNumId w:val="14"/>
  </w:num>
  <w:num w:numId="7">
    <w:abstractNumId w:val="9"/>
  </w:num>
  <w:num w:numId="8">
    <w:abstractNumId w:val="6"/>
  </w:num>
  <w:num w:numId="9">
    <w:abstractNumId w:val="22"/>
  </w:num>
  <w:num w:numId="10">
    <w:abstractNumId w:val="3"/>
  </w:num>
  <w:num w:numId="11">
    <w:abstractNumId w:val="11"/>
  </w:num>
  <w:num w:numId="12">
    <w:abstractNumId w:val="5"/>
  </w:num>
  <w:num w:numId="13">
    <w:abstractNumId w:val="16"/>
  </w:num>
  <w:num w:numId="14">
    <w:abstractNumId w:val="18"/>
  </w:num>
  <w:num w:numId="15">
    <w:abstractNumId w:val="1"/>
  </w:num>
  <w:num w:numId="16">
    <w:abstractNumId w:val="21"/>
  </w:num>
  <w:num w:numId="17">
    <w:abstractNumId w:val="2"/>
  </w:num>
  <w:num w:numId="18">
    <w:abstractNumId w:val="13"/>
  </w:num>
  <w:num w:numId="19">
    <w:abstractNumId w:val="7"/>
  </w:num>
  <w:num w:numId="20">
    <w:abstractNumId w:val="19"/>
  </w:num>
  <w:num w:numId="21">
    <w:abstractNumId w:val="4"/>
  </w:num>
  <w:num w:numId="22">
    <w:abstractNumId w:val="17"/>
  </w:num>
  <w:num w:numId="23">
    <w:abstractNumId w:val="8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D5"/>
    <w:rsid w:val="00034906"/>
    <w:rsid w:val="0005117D"/>
    <w:rsid w:val="00056B58"/>
    <w:rsid w:val="00086868"/>
    <w:rsid w:val="000B14C8"/>
    <w:rsid w:val="000C0407"/>
    <w:rsid w:val="000C78CB"/>
    <w:rsid w:val="000D1FC8"/>
    <w:rsid w:val="000D1FDA"/>
    <w:rsid w:val="000D2CC9"/>
    <w:rsid w:val="000E3A4A"/>
    <w:rsid w:val="000E7CAE"/>
    <w:rsid w:val="00146646"/>
    <w:rsid w:val="00146698"/>
    <w:rsid w:val="00146B21"/>
    <w:rsid w:val="001810D1"/>
    <w:rsid w:val="002044C3"/>
    <w:rsid w:val="00211DDE"/>
    <w:rsid w:val="00231F5B"/>
    <w:rsid w:val="002825B0"/>
    <w:rsid w:val="002D1B24"/>
    <w:rsid w:val="002D2405"/>
    <w:rsid w:val="002D6BFC"/>
    <w:rsid w:val="00303109"/>
    <w:rsid w:val="00306A3F"/>
    <w:rsid w:val="0034458F"/>
    <w:rsid w:val="0036050D"/>
    <w:rsid w:val="003842CB"/>
    <w:rsid w:val="0038523F"/>
    <w:rsid w:val="003876F7"/>
    <w:rsid w:val="0039484C"/>
    <w:rsid w:val="003E6868"/>
    <w:rsid w:val="003F714D"/>
    <w:rsid w:val="00400C0B"/>
    <w:rsid w:val="00434396"/>
    <w:rsid w:val="00457F2A"/>
    <w:rsid w:val="004655DF"/>
    <w:rsid w:val="004745D4"/>
    <w:rsid w:val="004F4EBB"/>
    <w:rsid w:val="005020B7"/>
    <w:rsid w:val="00545CD2"/>
    <w:rsid w:val="00562C1E"/>
    <w:rsid w:val="005644EB"/>
    <w:rsid w:val="005F0358"/>
    <w:rsid w:val="00602DC3"/>
    <w:rsid w:val="00657753"/>
    <w:rsid w:val="006A79F7"/>
    <w:rsid w:val="006B1456"/>
    <w:rsid w:val="006C153C"/>
    <w:rsid w:val="00706A14"/>
    <w:rsid w:val="0073479E"/>
    <w:rsid w:val="0079117D"/>
    <w:rsid w:val="00862F85"/>
    <w:rsid w:val="00881C81"/>
    <w:rsid w:val="00885D70"/>
    <w:rsid w:val="00906414"/>
    <w:rsid w:val="00921ED8"/>
    <w:rsid w:val="009419D5"/>
    <w:rsid w:val="009A3096"/>
    <w:rsid w:val="009E3936"/>
    <w:rsid w:val="009E672F"/>
    <w:rsid w:val="009F0861"/>
    <w:rsid w:val="009F0929"/>
    <w:rsid w:val="009F0B3A"/>
    <w:rsid w:val="00A64EBE"/>
    <w:rsid w:val="00AA3238"/>
    <w:rsid w:val="00AC76F6"/>
    <w:rsid w:val="00AD15BD"/>
    <w:rsid w:val="00AD2BEF"/>
    <w:rsid w:val="00B06BEC"/>
    <w:rsid w:val="00B23D92"/>
    <w:rsid w:val="00B84A3F"/>
    <w:rsid w:val="00C07BA3"/>
    <w:rsid w:val="00C17F8E"/>
    <w:rsid w:val="00C313B5"/>
    <w:rsid w:val="00C776E7"/>
    <w:rsid w:val="00CA2B6E"/>
    <w:rsid w:val="00D03712"/>
    <w:rsid w:val="00DA4C28"/>
    <w:rsid w:val="00DC0179"/>
    <w:rsid w:val="00DC6FD3"/>
    <w:rsid w:val="00DC752A"/>
    <w:rsid w:val="00DD5C61"/>
    <w:rsid w:val="00DD61AD"/>
    <w:rsid w:val="00DF1261"/>
    <w:rsid w:val="00DF6856"/>
    <w:rsid w:val="00E231BC"/>
    <w:rsid w:val="00E60A08"/>
    <w:rsid w:val="00E75DD9"/>
    <w:rsid w:val="00E81210"/>
    <w:rsid w:val="00EF32DE"/>
    <w:rsid w:val="00F376CF"/>
    <w:rsid w:val="00F6423D"/>
    <w:rsid w:val="00F667A6"/>
    <w:rsid w:val="00F727C1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4751"/>
  <w15:chartTrackingRefBased/>
  <w15:docId w15:val="{1D48B7B4-CB44-4593-AD07-70CE700F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C752A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752A"/>
    <w:rPr>
      <w:rFonts w:ascii="Arial" w:eastAsia="Times New Roman" w:hAnsi="Arial" w:cs="Times New Roman"/>
      <w:b/>
      <w:bCs/>
      <w:lang w:eastAsia="hr-HR"/>
    </w:rPr>
  </w:style>
  <w:style w:type="paragraph" w:styleId="Tijeloteksta">
    <w:name w:val="Body Text"/>
    <w:basedOn w:val="Normal"/>
    <w:link w:val="TijelotekstaChar"/>
    <w:unhideWhenUsed/>
    <w:rsid w:val="00DC752A"/>
    <w:pPr>
      <w:jc w:val="both"/>
    </w:pPr>
    <w:rPr>
      <w:rFonts w:ascii="Times New Roman" w:hAnsi="Times New Roman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DC752A"/>
    <w:rPr>
      <w:rFonts w:ascii="Times New Roman" w:eastAsia="Times New Roman" w:hAnsi="Times New Roman" w:cs="Times New Roman"/>
      <w:szCs w:val="20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DC75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C752A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Default">
    <w:name w:val="Default"/>
    <w:rsid w:val="00DC75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5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4E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4EBE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4E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4EBE"/>
    <w:rPr>
      <w:rFonts w:ascii="Arial" w:eastAsia="Times New Roman" w:hAnsi="Arial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349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67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7A6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9F0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073D-9EEC-4F33-B83A-ED253E24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DragicaKemeter</dc:creator>
  <cp:keywords/>
  <dc:description/>
  <cp:lastModifiedBy>Tea Tomšić</cp:lastModifiedBy>
  <cp:revision>34</cp:revision>
  <cp:lastPrinted>2020-05-08T09:46:00Z</cp:lastPrinted>
  <dcterms:created xsi:type="dcterms:W3CDTF">2018-09-12T06:28:00Z</dcterms:created>
  <dcterms:modified xsi:type="dcterms:W3CDTF">2020-05-12T08:28:00Z</dcterms:modified>
</cp:coreProperties>
</file>