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6B" w:rsidRDefault="007F226B" w:rsidP="0071731F">
      <w:pPr>
        <w:tabs>
          <w:tab w:val="left" w:pos="284"/>
        </w:tabs>
        <w:rPr>
          <w:b/>
          <w:bCs/>
        </w:rPr>
      </w:pPr>
      <w:r>
        <w:rPr>
          <w:sz w:val="28"/>
        </w:rPr>
        <w:t xml:space="preserve">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6" o:title="" gain="72818f"/>
          </v:shape>
          <o:OLEObject Type="Embed" ProgID="CorelDRAW.Graphic.9" ShapeID="_x0000_i1025" DrawAspect="Content" ObjectID="_1669463160" r:id="rId7"/>
        </w:object>
      </w:r>
    </w:p>
    <w:p w:rsidR="007F226B" w:rsidRDefault="007F226B" w:rsidP="007F226B">
      <w:pPr>
        <w:pStyle w:val="Zaglavlje"/>
      </w:pPr>
      <w:r>
        <w:t xml:space="preserve">          REPUBLIKA HRVATSKA                                       OPĆINA ANTUNOVAC</w:t>
      </w:r>
    </w:p>
    <w:p w:rsidR="007F226B" w:rsidRDefault="007F226B" w:rsidP="007F226B">
      <w:pPr>
        <w:pStyle w:val="Zaglavlje"/>
      </w:pPr>
      <w:r>
        <w:t xml:space="preserve">OSJEČKO-BARANJSKA ŽUPANIJA                </w:t>
      </w:r>
      <w:r w:rsidR="003623EE">
        <w:t xml:space="preserve">        POVJERENSTVO ZA DODJELU</w:t>
      </w:r>
    </w:p>
    <w:p w:rsidR="003623EE" w:rsidRDefault="003623EE" w:rsidP="007F226B">
      <w:pPr>
        <w:pStyle w:val="Zaglavlje"/>
      </w:pPr>
      <w:r>
        <w:t xml:space="preserve">                                                                                                       STIPENDIJA</w:t>
      </w:r>
    </w:p>
    <w:p w:rsidR="003623EE" w:rsidRDefault="003623EE" w:rsidP="003623EE">
      <w:pPr>
        <w:jc w:val="both"/>
      </w:pPr>
    </w:p>
    <w:p w:rsidR="003623EE" w:rsidRPr="003623EE" w:rsidRDefault="00572EE2" w:rsidP="003623EE">
      <w:pPr>
        <w:jc w:val="both"/>
        <w:rPr>
          <w:sz w:val="24"/>
        </w:rPr>
      </w:pPr>
      <w:r>
        <w:rPr>
          <w:sz w:val="24"/>
        </w:rPr>
        <w:t>KLASA: 604-01/20-01/01</w:t>
      </w:r>
    </w:p>
    <w:p w:rsidR="003623EE" w:rsidRPr="003623EE" w:rsidRDefault="00572EE2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2158/02-01-20-53</w:t>
      </w:r>
    </w:p>
    <w:p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572EE2">
        <w:rPr>
          <w:sz w:val="24"/>
          <w:szCs w:val="24"/>
        </w:rPr>
        <w:t xml:space="preserve"> 14</w:t>
      </w:r>
      <w:r w:rsidR="00256806">
        <w:rPr>
          <w:sz w:val="24"/>
          <w:szCs w:val="24"/>
        </w:rPr>
        <w:t xml:space="preserve">. prosinca </w:t>
      </w:r>
      <w:r w:rsidR="00572EE2">
        <w:rPr>
          <w:sz w:val="24"/>
          <w:szCs w:val="24"/>
        </w:rPr>
        <w:t>2020</w:t>
      </w:r>
      <w:r w:rsidRPr="003623EE">
        <w:rPr>
          <w:sz w:val="24"/>
          <w:szCs w:val="24"/>
        </w:rPr>
        <w:t>. godine</w:t>
      </w:r>
    </w:p>
    <w:p w:rsidR="003623EE" w:rsidRPr="003623EE" w:rsidRDefault="003623EE" w:rsidP="003623EE">
      <w:pPr>
        <w:rPr>
          <w:sz w:val="24"/>
          <w:szCs w:val="24"/>
        </w:rPr>
      </w:pP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lanka 2.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572EE2">
        <w:rPr>
          <w:sz w:val="24"/>
          <w:szCs w:val="24"/>
        </w:rPr>
        <w:t xml:space="preserve"> dana 14. prosinca 2020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  <w:r w:rsidRPr="009B6E84">
        <w:rPr>
          <w:sz w:val="24"/>
          <w:szCs w:val="24"/>
        </w:rPr>
        <w:t xml:space="preserve">prijedlog </w:t>
      </w: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</w:p>
    <w:p w:rsidR="003623EE" w:rsidRPr="003623EE" w:rsidRDefault="003623EE" w:rsidP="003623EE">
      <w:pPr>
        <w:jc w:val="right"/>
        <w:rPr>
          <w:sz w:val="24"/>
          <w:szCs w:val="24"/>
        </w:rPr>
      </w:pPr>
    </w:p>
    <w:p w:rsidR="003623EE" w:rsidRP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LISTE KANDIDATA ZA DODJELU STIPENDIJA UČENICIMA I STUDENTIMA</w:t>
      </w:r>
    </w:p>
    <w:p w:rsidR="003623EE" w:rsidRPr="003623EE" w:rsidRDefault="003623EE" w:rsidP="003623EE">
      <w:pPr>
        <w:jc w:val="center"/>
        <w:rPr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:rsid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učeničku stipendiju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68"/>
        <w:gridCol w:w="1559"/>
        <w:gridCol w:w="1418"/>
        <w:gridCol w:w="2693"/>
      </w:tblGrid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6861AC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Fehervari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1AC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Marinela </w:t>
            </w:r>
            <w:proofErr w:type="spellStart"/>
            <w:r>
              <w:rPr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Ćatić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Karlo </w:t>
            </w:r>
            <w:proofErr w:type="spellStart"/>
            <w:r>
              <w:rPr>
                <w:color w:val="000000"/>
                <w:sz w:val="22"/>
                <w:szCs w:val="22"/>
              </w:rPr>
              <w:t>Varnica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Luka Kasunić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4,77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Mišković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Augustinović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Nina </w:t>
            </w:r>
            <w:proofErr w:type="spellStart"/>
            <w:r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Josipa Kasunić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554A3D" w:rsidRDefault="003623EE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Pr="003623EE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Viktoria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Juranić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Ružica Škulj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Balaž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2EE2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Jana Grebenar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2EE2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Melani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Anušić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:rsid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5551D7" w:rsidRPr="003623EE" w:rsidRDefault="005551D7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 xml:space="preserve">Marija </w:t>
            </w:r>
            <w:proofErr w:type="spellStart"/>
            <w:r w:rsidRPr="005551D7">
              <w:rPr>
                <w:sz w:val="22"/>
                <w:szCs w:val="22"/>
              </w:rPr>
              <w:t>Dobrošević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Lucija Uglik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4,786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Ivan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Ivana Balić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Davorin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Jašćur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Vlatka Mišković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Antonio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3,919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Matija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3,909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Maja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Matea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Karlo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Alen Galo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Jerko Modrić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4D2D5C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Antonela </w:t>
            </w:r>
            <w:proofErr w:type="spellStart"/>
            <w:r w:rsidR="005551D7" w:rsidRPr="005551D7"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Kata Tomić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Karla Vučemilović Šimunović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Dora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Karežić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Gradišar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Ante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Brleg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3,833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2341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551D7">
              <w:rPr>
                <w:color w:val="000000"/>
              </w:rPr>
              <w:t>Ne udovoljava u</w:t>
            </w:r>
            <w:r w:rsidR="002341AE">
              <w:rPr>
                <w:color w:val="000000"/>
              </w:rPr>
              <w:t xml:space="preserve">vjetima natječaja (nema prebivalište na području Općine Antunovac </w:t>
            </w:r>
            <w:r w:rsidR="00F2731C">
              <w:rPr>
                <w:color w:val="000000"/>
              </w:rPr>
              <w:t xml:space="preserve">najmanje </w:t>
            </w:r>
            <w:bookmarkStart w:id="0" w:name="_GoBack"/>
            <w:bookmarkEnd w:id="0"/>
            <w:r w:rsidR="002341AE">
              <w:rPr>
                <w:color w:val="000000"/>
              </w:rPr>
              <w:t>2 godine u trenutku raspisivanja natječaja)</w:t>
            </w: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A27B6D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:rsidR="00A2564F" w:rsidRPr="00A2564F" w:rsidRDefault="003623EE" w:rsidP="00A2564F">
      <w:pPr>
        <w:pStyle w:val="Tijeloteksta3"/>
        <w:jc w:val="both"/>
        <w:rPr>
          <w:sz w:val="24"/>
        </w:rPr>
      </w:pPr>
      <w:r w:rsidRPr="003623EE">
        <w:rPr>
          <w:sz w:val="24"/>
          <w:szCs w:val="24"/>
        </w:rPr>
        <w:tab/>
        <w:t>Na listi kandidata za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ke stipendije prvih 7 kandidata ostvaruje pravo na stipendiju, dok na listi kandidata z</w:t>
      </w:r>
      <w:r w:rsidR="005551D7">
        <w:rPr>
          <w:sz w:val="24"/>
          <w:szCs w:val="24"/>
        </w:rPr>
        <w:t xml:space="preserve">a studentske stipendije 30 </w:t>
      </w:r>
      <w:r w:rsidRPr="003623EE">
        <w:rPr>
          <w:sz w:val="24"/>
          <w:szCs w:val="24"/>
        </w:rPr>
        <w:t>kandidata ostvaruje pravo na  stipendiju Općine Antunovac. Prilikom ocjene kandidata o ost</w:t>
      </w:r>
      <w:r w:rsidR="00184754">
        <w:rPr>
          <w:sz w:val="24"/>
          <w:szCs w:val="24"/>
        </w:rPr>
        <w:t xml:space="preserve">varivanju prava za stipendije </w:t>
      </w:r>
      <w:r w:rsidRPr="003623EE">
        <w:rPr>
          <w:sz w:val="24"/>
          <w:szCs w:val="24"/>
        </w:rPr>
        <w:t xml:space="preserve">primjenjivali su se kriteriji prosjeka ocjena, </w:t>
      </w:r>
      <w:r w:rsidR="00184754">
        <w:rPr>
          <w:sz w:val="24"/>
          <w:szCs w:val="24"/>
        </w:rPr>
        <w:t xml:space="preserve">uspjeha na natjecanjima, </w:t>
      </w:r>
      <w:r w:rsidRPr="003623EE">
        <w:rPr>
          <w:sz w:val="24"/>
          <w:szCs w:val="24"/>
        </w:rPr>
        <w:t>te prema imovinskom cenzusu (da nemaju ukupne 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 w:rsidR="00A2564F">
        <w:rPr>
          <w:sz w:val="24"/>
          <w:szCs w:val="24"/>
        </w:rPr>
        <w:t xml:space="preserve">no), za učenike, te </w:t>
      </w:r>
      <w:r w:rsidR="00A2564F" w:rsidRPr="00A2564F">
        <w:rPr>
          <w:sz w:val="24"/>
        </w:rPr>
        <w:t>bez ograničenja u broju s</w:t>
      </w:r>
      <w:r w:rsidR="00A2564F">
        <w:rPr>
          <w:sz w:val="24"/>
        </w:rPr>
        <w:t xml:space="preserve">tipendija i </w:t>
      </w:r>
      <w:r w:rsidR="00A2564F" w:rsidRPr="00A2564F">
        <w:rPr>
          <w:sz w:val="24"/>
        </w:rPr>
        <w:t>po</w:t>
      </w:r>
      <w:r w:rsidR="00A2564F">
        <w:rPr>
          <w:sz w:val="24"/>
        </w:rPr>
        <w:t>gledu visine imovinskog cenzusa, za studente</w:t>
      </w:r>
      <w:r w:rsidR="008852AA">
        <w:rPr>
          <w:sz w:val="24"/>
        </w:rPr>
        <w:t>.</w:t>
      </w:r>
    </w:p>
    <w:p w:rsidR="003623EE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lastRenderedPageBreak/>
        <w:t>UPUTA O PRAVNOM LIJEKU</w:t>
      </w:r>
    </w:p>
    <w:p w:rsidR="003623EE" w:rsidRDefault="003623EE" w:rsidP="003623EE">
      <w:pPr>
        <w:jc w:val="both"/>
        <w:rPr>
          <w:sz w:val="24"/>
          <w:szCs w:val="24"/>
        </w:rPr>
      </w:pPr>
      <w:r w:rsidRPr="003623EE">
        <w:rPr>
          <w:sz w:val="24"/>
          <w:szCs w:val="24"/>
        </w:rPr>
        <w:tab/>
        <w:t>Svaki kandidat koji je sudjelovao u Natječaju za dodjelu stipendija, može u roku od 8 dana od dana objave ove Liste kandidata, uložiti prigovor na listu u pisanom obliku Povjerenstvu za dodjelu stipendija.</w:t>
      </w:r>
    </w:p>
    <w:p w:rsidR="009B6E84" w:rsidRDefault="009B6E84" w:rsidP="003623EE">
      <w:pPr>
        <w:jc w:val="both"/>
        <w:rPr>
          <w:sz w:val="24"/>
          <w:szCs w:val="24"/>
        </w:rPr>
      </w:pPr>
    </w:p>
    <w:p w:rsidR="009B6E84" w:rsidRDefault="00C64DA1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B6E84" w:rsidRPr="003623EE" w:rsidRDefault="009B6E84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64D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C64DA1" w:rsidRPr="003623EE">
        <w:rPr>
          <w:sz w:val="24"/>
          <w:szCs w:val="24"/>
        </w:rPr>
        <w:t>Pov</w:t>
      </w:r>
      <w:r w:rsidR="00DE30D7">
        <w:rPr>
          <w:sz w:val="24"/>
          <w:szCs w:val="24"/>
        </w:rPr>
        <w:t>jerenstvo</w:t>
      </w:r>
      <w:r w:rsidR="00C64DA1">
        <w:rPr>
          <w:sz w:val="24"/>
          <w:szCs w:val="24"/>
        </w:rPr>
        <w:t xml:space="preserve"> za dodjelu stipendija</w:t>
      </w:r>
    </w:p>
    <w:sectPr w:rsidR="009B6E84" w:rsidRPr="003623EE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184754"/>
    <w:rsid w:val="002341AE"/>
    <w:rsid w:val="00256806"/>
    <w:rsid w:val="003623EE"/>
    <w:rsid w:val="00377BC7"/>
    <w:rsid w:val="003A2084"/>
    <w:rsid w:val="004D2D5C"/>
    <w:rsid w:val="00511AAE"/>
    <w:rsid w:val="00537D2B"/>
    <w:rsid w:val="00554A3D"/>
    <w:rsid w:val="005551D7"/>
    <w:rsid w:val="00572EE2"/>
    <w:rsid w:val="00631BA9"/>
    <w:rsid w:val="006861AC"/>
    <w:rsid w:val="0071731F"/>
    <w:rsid w:val="007F226B"/>
    <w:rsid w:val="00802DB4"/>
    <w:rsid w:val="008852AA"/>
    <w:rsid w:val="009B6E84"/>
    <w:rsid w:val="00A2564F"/>
    <w:rsid w:val="00A27B6D"/>
    <w:rsid w:val="00A81DB2"/>
    <w:rsid w:val="00B318C6"/>
    <w:rsid w:val="00BA524E"/>
    <w:rsid w:val="00C64DA1"/>
    <w:rsid w:val="00CA11D8"/>
    <w:rsid w:val="00DE30D7"/>
    <w:rsid w:val="00E14455"/>
    <w:rsid w:val="00E8683D"/>
    <w:rsid w:val="00E96024"/>
    <w:rsid w:val="00EE2D56"/>
    <w:rsid w:val="00F2731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2B654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21</cp:revision>
  <cp:lastPrinted>2020-12-14T11:55:00Z</cp:lastPrinted>
  <dcterms:created xsi:type="dcterms:W3CDTF">2018-12-05T10:01:00Z</dcterms:created>
  <dcterms:modified xsi:type="dcterms:W3CDTF">2020-12-14T13:59:00Z</dcterms:modified>
</cp:coreProperties>
</file>