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65" w:rsidRPr="00D652FF" w:rsidRDefault="000A3565" w:rsidP="000A35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</w:t>
      </w:r>
      <w:r w:rsidRPr="00D652FF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61468AC7" wp14:editId="6A46ED4D">
            <wp:extent cx="723900" cy="904875"/>
            <wp:effectExtent l="0" t="0" r="0" b="9525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</w:t>
      </w: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object w:dxaOrig="2227" w:dyaOrig="2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>
            <v:imagedata r:id="rId6" o:title="" gain="72818f"/>
          </v:shape>
          <o:OLEObject Type="Embed" ProgID="CorelDRAW.Graphic.9" ShapeID="_x0000_i1025" DrawAspect="Content" ObjectID="_1662379520" r:id="rId7"/>
        </w:objec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REPUBLIKA HRVATSKA                                       OPĆINA ANTUNOVAC</w:t>
      </w:r>
    </w:p>
    <w:p w:rsidR="000A3565" w:rsidRPr="00D652FF" w:rsidRDefault="000A3565" w:rsidP="000A356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OSJEČKO-BARANJSKA ŽUPANIJA                       JEDINSTVENI UPRAVNI ODJEL</w:t>
      </w: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0A3565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PREDMET: Popis subjekata s kojima je naručitelj u sukobu interesa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otvorenom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postupku </w:t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javne nabave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male vrijednost</w:t>
      </w:r>
      <w:r w:rsidR="00D274B4">
        <w:rPr>
          <w:rFonts w:ascii="Times New Roman" w:eastAsia="Times New Roman" w:hAnsi="Times New Roman" w:cs="Times New Roman"/>
          <w:sz w:val="24"/>
          <w:szCs w:val="24"/>
          <w:lang w:eastAsia="hr-HR"/>
        </w:rPr>
        <w:t>i Izg</w:t>
      </w:r>
      <w:r w:rsidR="00912CB5">
        <w:rPr>
          <w:rFonts w:ascii="Times New Roman" w:eastAsia="Times New Roman" w:hAnsi="Times New Roman" w:cs="Times New Roman"/>
          <w:sz w:val="24"/>
          <w:szCs w:val="24"/>
          <w:lang w:eastAsia="hr-HR"/>
        </w:rPr>
        <w:t>radnja biciklističkih staza</w:t>
      </w:r>
      <w:r w:rsidR="000A3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</w:t>
      </w:r>
      <w:r w:rsidR="00912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A31C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</w:t>
      </w:r>
      <w:bookmarkStart w:id="0" w:name="_GoBack"/>
      <w:bookmarkEnd w:id="0"/>
      <w:r w:rsidR="000A31CD" w:rsidRPr="000A31CD">
        <w:rPr>
          <w:rFonts w:ascii="Times New Roman" w:hAnsi="Times New Roman" w:cs="Times New Roman"/>
          <w:sz w:val="24"/>
          <w:szCs w:val="24"/>
        </w:rPr>
        <w:t>Biciklističke staze Općine Antunovac K.K.07.4.2.16.0001</w:t>
      </w:r>
      <w:r w:rsidR="00912CB5" w:rsidRPr="000A31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2CB5" w:rsidRPr="000A31C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2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</w:p>
    <w:p w:rsidR="000A3565" w:rsidRPr="00D652FF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565" w:rsidRPr="00D652FF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652FF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D652FF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odredbi članka 80. Zakona o javnoj nabavi („Narodne novine“ broj 120/16), objavljuje se popis subjekata s kojima je Općina Antunovac, Braće Radića 4, 31216 Antunovac, kao naručitelj u sukobu interesa te ne smije sklapati ugovore:</w:t>
      </w:r>
    </w:p>
    <w:p w:rsidR="000A3565" w:rsidRPr="00D652FF" w:rsidRDefault="000A3565" w:rsidP="000A35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2CB5" w:rsidRPr="00912CB5" w:rsidRDefault="00912CB5" w:rsidP="00912C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Agencija za održivi razvoj Općine Antunovac – RODA d.o.o. za gospodarski i ruralni razvoj i poticanje poduzetništva, Braće Radića 4, 3</w:t>
      </w:r>
      <w:r w:rsidR="00603FF7">
        <w:rPr>
          <w:rFonts w:ascii="Times New Roman" w:hAnsi="Times New Roman" w:cs="Times New Roman"/>
          <w:sz w:val="24"/>
          <w:szCs w:val="24"/>
        </w:rPr>
        <w:t>1216 Antunovac,</w:t>
      </w:r>
    </w:p>
    <w:p w:rsidR="00912CB5" w:rsidRPr="00912CB5" w:rsidRDefault="00912CB5" w:rsidP="00912C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B5">
        <w:rPr>
          <w:rFonts w:ascii="Times New Roman" w:hAnsi="Times New Roman" w:cs="Times New Roman"/>
          <w:sz w:val="24"/>
          <w:szCs w:val="24"/>
        </w:rPr>
        <w:t>RENCON d.o.o., Vijenac I. Mažura</w:t>
      </w:r>
      <w:r>
        <w:rPr>
          <w:rFonts w:ascii="Times New Roman" w:hAnsi="Times New Roman" w:cs="Times New Roman"/>
          <w:sz w:val="24"/>
          <w:szCs w:val="24"/>
        </w:rPr>
        <w:t>nića 8, Osijek</w:t>
      </w:r>
      <w:r w:rsidRPr="00912CB5">
        <w:rPr>
          <w:rFonts w:ascii="Times New Roman" w:hAnsi="Times New Roman" w:cs="Times New Roman"/>
          <w:sz w:val="24"/>
          <w:szCs w:val="24"/>
        </w:rPr>
        <w:t>.</w:t>
      </w:r>
    </w:p>
    <w:sectPr w:rsidR="00912CB5" w:rsidRPr="0091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60C"/>
    <w:multiLevelType w:val="hybridMultilevel"/>
    <w:tmpl w:val="EDC8D1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F600D"/>
    <w:multiLevelType w:val="hybridMultilevel"/>
    <w:tmpl w:val="89F05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65"/>
    <w:rsid w:val="000A31CD"/>
    <w:rsid w:val="000A3565"/>
    <w:rsid w:val="002F4810"/>
    <w:rsid w:val="00334D01"/>
    <w:rsid w:val="00603FF7"/>
    <w:rsid w:val="008D01ED"/>
    <w:rsid w:val="00912CB5"/>
    <w:rsid w:val="00D274B4"/>
    <w:rsid w:val="00F1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CAB85"/>
  <w15:chartTrackingRefBased/>
  <w15:docId w15:val="{976AEA07-BF9E-4DCA-9B2B-CF2E19CB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5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8</cp:revision>
  <dcterms:created xsi:type="dcterms:W3CDTF">2018-10-02T08:07:00Z</dcterms:created>
  <dcterms:modified xsi:type="dcterms:W3CDTF">2020-09-23T13:19:00Z</dcterms:modified>
</cp:coreProperties>
</file>