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BodyText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DC0841">
        <w:rPr>
          <w:rFonts w:ascii="Times New Roman" w:hAnsi="Times New Roman"/>
          <w:szCs w:val="24"/>
        </w:rPr>
        <w:t>45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EB31E5">
        <w:rPr>
          <w:rFonts w:ascii="Times New Roman" w:hAnsi="Times New Roman"/>
          <w:szCs w:val="24"/>
        </w:rPr>
        <w:t>2/13</w:t>
      </w:r>
      <w:r w:rsidR="00791CEF">
        <w:rPr>
          <w:rFonts w:ascii="Times New Roman" w:hAnsi="Times New Roman"/>
          <w:szCs w:val="24"/>
        </w:rPr>
        <w:t xml:space="preserve">, </w:t>
      </w:r>
      <w:r w:rsidR="005D7E69">
        <w:rPr>
          <w:rFonts w:ascii="Times New Roman" w:hAnsi="Times New Roman"/>
          <w:szCs w:val="24"/>
        </w:rPr>
        <w:t>3/18</w:t>
      </w:r>
      <w:r w:rsidR="00791CEF">
        <w:rPr>
          <w:rFonts w:ascii="Times New Roman" w:hAnsi="Times New Roman"/>
          <w:szCs w:val="24"/>
        </w:rPr>
        <w:t xml:space="preserve"> i 7/19</w:t>
      </w:r>
      <w:r w:rsidRPr="006909C3">
        <w:rPr>
          <w:rFonts w:ascii="Times New Roman" w:hAnsi="Times New Roman"/>
          <w:szCs w:val="24"/>
        </w:rPr>
        <w:t xml:space="preserve">), </w:t>
      </w:r>
      <w:r w:rsidR="006B7C06">
        <w:rPr>
          <w:rFonts w:ascii="Times New Roman" w:hAnsi="Times New Roman"/>
          <w:szCs w:val="24"/>
        </w:rPr>
        <w:t>Općinsk</w:t>
      </w:r>
      <w:r w:rsidR="00DC0841">
        <w:rPr>
          <w:rFonts w:ascii="Times New Roman" w:hAnsi="Times New Roman"/>
          <w:szCs w:val="24"/>
        </w:rPr>
        <w:t xml:space="preserve">i načelnik </w:t>
      </w:r>
      <w:r w:rsidR="0060094A" w:rsidRPr="006909C3">
        <w:rPr>
          <w:rFonts w:ascii="Times New Roman" w:hAnsi="Times New Roman"/>
          <w:szCs w:val="24"/>
        </w:rPr>
        <w:t xml:space="preserve">Općine </w:t>
      </w:r>
      <w:r w:rsidR="0060094A" w:rsidRPr="00990A77">
        <w:rPr>
          <w:rFonts w:ascii="Times New Roman" w:hAnsi="Times New Roman"/>
          <w:szCs w:val="24"/>
        </w:rPr>
        <w:t>Antunovac</w:t>
      </w:r>
      <w:r w:rsidR="00504F05" w:rsidRPr="00990A77">
        <w:rPr>
          <w:rFonts w:ascii="Times New Roman" w:hAnsi="Times New Roman"/>
          <w:szCs w:val="24"/>
        </w:rPr>
        <w:t xml:space="preserve">, </w:t>
      </w:r>
      <w:r w:rsidR="00F45037" w:rsidRPr="00F45037">
        <w:t xml:space="preserve">dana </w:t>
      </w:r>
      <w:r w:rsidR="00791CEF">
        <w:t>11</w:t>
      </w:r>
      <w:r w:rsidR="0053026E">
        <w:t xml:space="preserve">. prosinca </w:t>
      </w:r>
      <w:r w:rsidR="00791CEF">
        <w:t>2019</w:t>
      </w:r>
      <w:r w:rsidR="00F45037" w:rsidRPr="00F45037">
        <w:t>. godine, donosi</w:t>
      </w:r>
    </w:p>
    <w:p w:rsidR="006909C3" w:rsidRPr="006909C3" w:rsidRDefault="006909C3" w:rsidP="006909C3">
      <w:pPr>
        <w:pStyle w:val="BodyText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BodyText3"/>
        <w:rPr>
          <w:rFonts w:ascii="Times New Roman" w:hAnsi="Times New Roman"/>
          <w:szCs w:val="24"/>
        </w:rPr>
      </w:pPr>
    </w:p>
    <w:p w:rsidR="006909C3" w:rsidRPr="006E3320" w:rsidRDefault="00DC0841" w:rsidP="006909C3">
      <w:pPr>
        <w:pStyle w:val="BodyText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PRIJEDLOG </w:t>
      </w:r>
      <w:r w:rsidR="00097624" w:rsidRPr="006E3320">
        <w:rPr>
          <w:rFonts w:ascii="Times New Roman" w:hAnsi="Times New Roman"/>
          <w:b/>
          <w:bCs/>
          <w:sz w:val="36"/>
          <w:szCs w:val="36"/>
        </w:rPr>
        <w:t>PRORAČUN</w:t>
      </w:r>
      <w:r>
        <w:rPr>
          <w:rFonts w:ascii="Times New Roman" w:hAnsi="Times New Roman"/>
          <w:b/>
          <w:bCs/>
          <w:sz w:val="36"/>
          <w:szCs w:val="36"/>
        </w:rPr>
        <w:t>A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BodyText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2020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2021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791CEF">
        <w:rPr>
          <w:rFonts w:ascii="Times New Roman" w:hAnsi="Times New Roman"/>
          <w:b/>
          <w:bCs/>
          <w:szCs w:val="24"/>
        </w:rPr>
        <w:t>2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BodyText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BodyText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2020</w:t>
      </w:r>
      <w:r w:rsidRPr="00D45D77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1F0EC9" w:rsidRDefault="001F0EC9" w:rsidP="001F0EC9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tbl>
      <w:tblPr>
        <w:tblW w:w="14581" w:type="dxa"/>
        <w:tblInd w:w="113" w:type="dxa"/>
        <w:tblLook w:val="04A0" w:firstRow="1" w:lastRow="0" w:firstColumn="1" w:lastColumn="0" w:noHBand="0" w:noVBand="1"/>
      </w:tblPr>
      <w:tblGrid>
        <w:gridCol w:w="1699"/>
        <w:gridCol w:w="4984"/>
        <w:gridCol w:w="1694"/>
        <w:gridCol w:w="1694"/>
        <w:gridCol w:w="1696"/>
        <w:gridCol w:w="938"/>
        <w:gridCol w:w="938"/>
        <w:gridCol w:w="938"/>
      </w:tblGrid>
      <w:tr w:rsidR="001F0EC9" w:rsidTr="001F0EC9">
        <w:trPr>
          <w:trHeight w:val="2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38.903.200,00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25.541.200,00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29.056.450,00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74,69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106,45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10.615.200,00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10.125.200,00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10.365.200,00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97,64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33.283.000,00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17.941.000,00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20.716.250,00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62,24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75,93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F0EC9" w:rsidRDefault="001F0EC9" w:rsidP="001F0EC9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3D1EB1" w:rsidRDefault="003D1EB1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3D1EB1" w:rsidRDefault="003D1EB1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4742" w:type="dxa"/>
        <w:tblInd w:w="113" w:type="dxa"/>
        <w:tblLook w:val="04A0" w:firstRow="1" w:lastRow="0" w:firstColumn="1" w:lastColumn="0" w:noHBand="0" w:noVBand="1"/>
      </w:tblPr>
      <w:tblGrid>
        <w:gridCol w:w="928"/>
        <w:gridCol w:w="6155"/>
        <w:gridCol w:w="1701"/>
        <w:gridCol w:w="1680"/>
        <w:gridCol w:w="1580"/>
        <w:gridCol w:w="992"/>
        <w:gridCol w:w="851"/>
        <w:gridCol w:w="855"/>
      </w:tblGrid>
      <w:tr w:rsidR="00C96AB3" w:rsidTr="00C96AB3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C96AB3" w:rsidTr="00C96AB3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96AB3" w:rsidRP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 w:rsidRPr="00C96AB3"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38.903.200,00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25.541.200,00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29.056.450,00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113,76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74,69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7.676.700,00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8.121.700,00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108,92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15.463.000,00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18.738.250,00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65,29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7.024.750,00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20.992.250,00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1.596.500,00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64,30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1.572.500,00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106,45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10.615.200,00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10.125.200,00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10.365.200,00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97,64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2.391.000,00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97,91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4.694.500,00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4.639.500,00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3.031.500,00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1.446.200,00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103,80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1.326.200,00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33.283.000,00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17.941.000,00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20.716.250,00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115,47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62,24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33.233.000,00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17.891.000,00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20.666.250,00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62,19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31.707.000,00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117,08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75,93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75,93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D1EB1" w:rsidRDefault="003D1EB1" w:rsidP="001F0EC9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060EBD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BodyText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BodyText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BodyText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BodyText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B14259" w:rsidRDefault="00B14259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877"/>
        <w:gridCol w:w="744"/>
        <w:gridCol w:w="1623"/>
        <w:gridCol w:w="446"/>
        <w:gridCol w:w="1518"/>
        <w:gridCol w:w="266"/>
        <w:gridCol w:w="343"/>
        <w:gridCol w:w="266"/>
        <w:gridCol w:w="1191"/>
        <w:gridCol w:w="266"/>
        <w:gridCol w:w="261"/>
        <w:gridCol w:w="631"/>
        <w:gridCol w:w="331"/>
        <w:gridCol w:w="773"/>
        <w:gridCol w:w="479"/>
        <w:gridCol w:w="706"/>
        <w:gridCol w:w="261"/>
        <w:gridCol w:w="257"/>
        <w:gridCol w:w="266"/>
        <w:gridCol w:w="266"/>
        <w:gridCol w:w="261"/>
        <w:gridCol w:w="344"/>
        <w:gridCol w:w="261"/>
        <w:gridCol w:w="261"/>
        <w:gridCol w:w="307"/>
        <w:gridCol w:w="589"/>
        <w:gridCol w:w="266"/>
      </w:tblGrid>
      <w:tr w:rsidR="00B14259" w:rsidRPr="00B14259" w:rsidTr="00B14259">
        <w:trPr>
          <w:trHeight w:val="2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B1425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B1425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4259" w:rsidRPr="00B14259" w:rsidTr="00B14259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623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VRSTA RASHODA / IZDATAKA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259" w:rsidRPr="00B14259" w:rsidTr="00B14259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3/1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5.188.000,00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7.153.000,00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8.153.000,00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137,88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113,98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1.042.500,00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2.035.500,00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3.035.500,00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5.733,80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149,13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8.550,70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125.800,00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2.185.250,00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53,17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26,30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K100011 Izgradnja groblja - Antunovac,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18,37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18,37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1.256.000,00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77,31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77,31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78,81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78,81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75,11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422,22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422,22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422,22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422,22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14.373.000,00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9.591.000,00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15.591.000,00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66,73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162,56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108,47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219,57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219,57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Manifestacija 'Antunovački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34,21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305,13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104,39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Proj. dokumentacija za školsku dvoranu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Održavanje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K100003 Opremanje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4.606.000,00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2.676.000,00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1.376.000,00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51,42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29,87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27,21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27,21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3,88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3,88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4.207.000,00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44,85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44,85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Revitalizacija utvrde Kolođvar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3.155.000,00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16,48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Centar za gos.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poduzetničkog inkubatora i akceleratora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Proširenje Gospodarske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14259" w:rsidRDefault="00B14259" w:rsidP="00757FB7">
      <w:pPr>
        <w:pStyle w:val="BodyText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898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200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898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.200,00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188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podr. (regionalnoj) samoupravi, Zakon o plaćama u lok. i podr. (regionalnoj) samoupravi, Odluka o koeficijentima za obračun plaće služb.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Programom se omogućava redovno obavljanje zadataka Upravnog odjela i Vlastitog pogona. Ovaj program obuhvaća rashode za zaposlene, materijalne rashode, rashode za nabavu neproizvedene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1.75</w:t>
            </w:r>
            <w:r w:rsidR="00591ED9"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2.</w:t>
            </w:r>
            <w:r w:rsidR="00F64841" w:rsidRPr="00CB01D8">
              <w:rPr>
                <w:rFonts w:eastAsia="Liberation Sans"/>
                <w:sz w:val="20"/>
                <w:szCs w:val="20"/>
              </w:rPr>
              <w:t>086</w:t>
            </w:r>
            <w:r w:rsidRPr="00CB01D8">
              <w:rPr>
                <w:rFonts w:eastAsia="Liberation Sans"/>
                <w:sz w:val="20"/>
                <w:szCs w:val="20"/>
              </w:rPr>
              <w:t>.500,00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 w:rsidR="00B20169" w:rsidRPr="00CB01D8">
              <w:rPr>
                <w:rFonts w:eastAsia="Liberation Sans"/>
                <w:sz w:val="20"/>
                <w:szCs w:val="20"/>
              </w:rPr>
              <w:t>5</w:t>
            </w:r>
            <w:r w:rsidR="00591ED9" w:rsidRPr="00CB01D8">
              <w:rPr>
                <w:rFonts w:eastAsia="Liberation Sans"/>
                <w:sz w:val="20"/>
                <w:szCs w:val="20"/>
              </w:rPr>
              <w:t>.5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20169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463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 w:rsidR="001D0694" w:rsidRPr="00CB01D8">
              <w:rPr>
                <w:rFonts w:eastAsia="Liberation Sans"/>
                <w:sz w:val="20"/>
                <w:szCs w:val="20"/>
              </w:rPr>
              <w:t>A100009 ZAŽELI – zapošljavanje žena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693</w:t>
            </w:r>
            <w:r w:rsidR="001D0694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1D0694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</w:t>
            </w:r>
            <w:r w:rsidR="002F35D0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3</w:t>
            </w:r>
            <w:r w:rsidR="00591ED9" w:rsidRPr="00CB01D8">
              <w:rPr>
                <w:rFonts w:eastAsia="Liberation Sans"/>
                <w:sz w:val="20"/>
                <w:szCs w:val="20"/>
              </w:rPr>
              <w:t>10</w:t>
            </w:r>
            <w:r w:rsidR="002F35D0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2F35D0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F6484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64841" w:rsidRPr="00CB01D8" w:rsidRDefault="00F64841" w:rsidP="00CB01D8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1001</w:t>
            </w:r>
            <w:r w:rsidRPr="00CB01D8">
              <w:rPr>
                <w:rFonts w:eastAsia="Liberation Sans"/>
                <w:sz w:val="20"/>
                <w:szCs w:val="20"/>
              </w:rPr>
              <w:t>A100007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64841" w:rsidRPr="00CB01D8" w:rsidRDefault="00F6484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6484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F64841" w:rsidRPr="008D159F" w:rsidRDefault="00F6484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2F35D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1.500.000,00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F64841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5D07B1" w:rsidRPr="00CB01D8">
              <w:rPr>
                <w:rFonts w:eastAsia="Liberation Sans"/>
                <w:sz w:val="20"/>
                <w:szCs w:val="20"/>
              </w:rPr>
              <w:t>A01 1001</w:t>
            </w:r>
            <w:r w:rsidRPr="00CB01D8">
              <w:rPr>
                <w:rFonts w:eastAsia="Liberation Sans"/>
                <w:sz w:val="20"/>
                <w:szCs w:val="20"/>
              </w:rPr>
              <w:t>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5.310.000,00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5D07B1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</w:t>
            </w:r>
            <w:r w:rsidR="005D07B1" w:rsidRPr="00CB01D8">
              <w:rPr>
                <w:rFonts w:eastAsia="Liberation Sans"/>
                <w:sz w:val="20"/>
                <w:szCs w:val="20"/>
              </w:rPr>
              <w:t xml:space="preserve"> A01 1001</w:t>
            </w:r>
            <w:r w:rsidRPr="00CB01D8">
              <w:rPr>
                <w:rFonts w:eastAsia="Liberation Sans"/>
                <w:sz w:val="20"/>
                <w:szCs w:val="20"/>
              </w:rPr>
              <w:t>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1.256.</w:t>
            </w:r>
            <w:r w:rsidR="00591ED9" w:rsidRPr="00CB01D8">
              <w:rPr>
                <w:rFonts w:eastAsia="Liberation Sans"/>
                <w:sz w:val="20"/>
                <w:szCs w:val="20"/>
              </w:rPr>
              <w:t>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Ovim programom planiraju se sredstva za održavanje čistoće javnih površina i sakupljanje otpada: redovno čišćenje tijekom cijele godine i saniranje divljih deponija Ciglana i Stari Seleš; održavanje javnih površina; održavanje javne rasvjete; održavanje nerazvrstanih cesta: popravak ulegnuća na asfaltnom plaštu u ulicama K. Zvonimira,  Mirna ,Josipin Dvor i Kolodvorska u Antunovcu i popravak udarnih rupa na asfaltnom plaštu u Crkvenoj ulici u Ivanovcu.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nerazvr. cesta; održavanje groblja i odvodnja atmosferskih voda.</w:t>
                  </w: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49</w:t>
            </w:r>
            <w:r w:rsidR="00591ED9" w:rsidRPr="00CB01D8">
              <w:rPr>
                <w:rFonts w:eastAsia="Liberation Sans"/>
                <w:sz w:val="20"/>
                <w:szCs w:val="20"/>
              </w:rPr>
              <w:t>3.000,00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6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373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>A01 1005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A3745F" w:rsidRPr="00CB01D8">
              <w:rPr>
                <w:rFonts w:eastAsia="Liberation Sans"/>
                <w:sz w:val="20"/>
                <w:szCs w:val="20"/>
              </w:rPr>
              <w:t>K100001 Izgradnja sportske dvorane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9.240.000,00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CB01D8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A3745F" w:rsidRPr="00CB01D8">
              <w:rPr>
                <w:rFonts w:eastAsia="Liberation Sans"/>
                <w:sz w:val="20"/>
                <w:szCs w:val="20"/>
              </w:rPr>
              <w:t>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1005</w:t>
            </w:r>
            <w:r w:rsidRPr="00CB01D8">
              <w:rPr>
                <w:rFonts w:eastAsia="Liberation Sans"/>
                <w:sz w:val="20"/>
                <w:szCs w:val="20"/>
              </w:rPr>
              <w:t>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4.782.000,00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CB01D8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A01 1006</w:t>
            </w:r>
            <w:r w:rsidR="00591ED9" w:rsidRPr="00CB01D8">
              <w:rPr>
                <w:rFonts w:eastAsia="Liberation Sans"/>
                <w:sz w:val="20"/>
                <w:szCs w:val="20"/>
              </w:rPr>
              <w:t>A100009 Manifestacija Antunovački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6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591ED9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342.000,00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C56553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56553" w:rsidRPr="00CB01D8" w:rsidRDefault="00C56553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56553" w:rsidRPr="00CB01D8" w:rsidRDefault="00C56553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1008</w:t>
            </w:r>
            <w:r w:rsidRPr="00CB01D8">
              <w:rPr>
                <w:rFonts w:eastAsia="Liberation Sans"/>
                <w:sz w:val="20"/>
                <w:szCs w:val="20"/>
              </w:rPr>
              <w:t>A100003 Proj. dokumentacija za školsku dvoranu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195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</w:t>
            </w:r>
            <w:r w:rsidR="00A3745F" w:rsidRPr="00CB01D8">
              <w:rPr>
                <w:rFonts w:eastAsia="Liberation Sans"/>
                <w:sz w:val="20"/>
                <w:szCs w:val="20"/>
              </w:rPr>
              <w:t>7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1011A100002  Održavanje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1011K100003  Opremanje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591ED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4.606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2D52AE"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591ED9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Kaptialni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1012 </w:t>
            </w:r>
            <w:r w:rsidRPr="00CB01D8">
              <w:rPr>
                <w:rFonts w:eastAsia="Liberation Sans"/>
                <w:sz w:val="20"/>
                <w:szCs w:val="20"/>
              </w:rPr>
              <w:t>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4.410.000,00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1013</w:t>
            </w:r>
            <w:r w:rsidRPr="00CB01D8">
              <w:rPr>
                <w:rFonts w:eastAsia="Liberation Sans"/>
                <w:sz w:val="20"/>
                <w:szCs w:val="20"/>
              </w:rPr>
              <w:t>K100002 Strategija razvoja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1013</w:t>
            </w:r>
            <w:r w:rsidRPr="00CB01D8">
              <w:rPr>
                <w:rFonts w:eastAsia="Liberation Sans"/>
                <w:sz w:val="20"/>
                <w:szCs w:val="20"/>
              </w:rPr>
              <w:t>K100004 Inventarizacija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245.000,00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2D52AE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Program  A01 1014  </w:t>
            </w:r>
            <w:r w:rsidR="002D52AE" w:rsidRPr="00CB01D8">
              <w:rPr>
                <w:rFonts w:eastAsia="Liberation Sans"/>
                <w:sz w:val="20"/>
                <w:szCs w:val="20"/>
              </w:rPr>
              <w:t>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2D52AE" w:rsidRPr="00CB01D8">
              <w:rPr>
                <w:rFonts w:eastAsia="Liberation Sans"/>
                <w:sz w:val="20"/>
                <w:szCs w:val="20"/>
              </w:rPr>
              <w:t>1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2D52AE" w:rsidRPr="00CB01D8"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</w:t>
            </w:r>
            <w:r w:rsidR="005576FF" w:rsidRPr="00CB01D8">
              <w:rPr>
                <w:rFonts w:eastAsia="Liberation Sans"/>
                <w:sz w:val="20"/>
                <w:szCs w:val="20"/>
              </w:rPr>
              <w:t>20</w:t>
            </w:r>
            <w:r w:rsidRPr="00CB01D8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</w:t>
            </w:r>
            <w:r w:rsidR="005576FF" w:rsidRPr="00CB01D8">
              <w:rPr>
                <w:rFonts w:eastAsia="Liberation Sans"/>
                <w:sz w:val="20"/>
                <w:szCs w:val="20"/>
              </w:rPr>
              <w:t>20</w:t>
            </w:r>
            <w:r w:rsidRPr="00CB01D8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207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76F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76FF" w:rsidRPr="00CB01D8" w:rsidRDefault="005576FF" w:rsidP="005576F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1018A100001  Revitalizacija utvrde Kolođvar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76FF" w:rsidRPr="00CB01D8" w:rsidRDefault="005576F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76FF" w:rsidRPr="00CB01D8" w:rsidRDefault="002D52AE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5576FF" w:rsidRPr="00CB01D8">
              <w:rPr>
                <w:rFonts w:eastAsia="Liberation Sans"/>
                <w:sz w:val="20"/>
                <w:szCs w:val="20"/>
              </w:rPr>
              <w:t>7.000,00</w:t>
            </w:r>
          </w:p>
        </w:tc>
        <w:tc>
          <w:tcPr>
            <w:tcW w:w="811" w:type="dxa"/>
          </w:tcPr>
          <w:p w:rsidR="005576FF" w:rsidRPr="008D159F" w:rsidRDefault="005576F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CB01D8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1018</w:t>
            </w:r>
            <w:r w:rsidR="00591ED9" w:rsidRPr="00CB01D8">
              <w:rPr>
                <w:rFonts w:eastAsia="Liberation Sans"/>
                <w:sz w:val="20"/>
                <w:szCs w:val="20"/>
              </w:rPr>
              <w:t>K100010 Bicklistička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150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Prekogranična suradnja Mađarska-Hrvatska, razvoj javne turističke infrastrukture. Program ruralnog razvoja RH 2014-2020.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Projekt revitalizacija utvrde Kolođvar u okviru planiranih aktivnosti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="002D52AE" w:rsidRPr="00CB01D8">
              <w:rPr>
                <w:rFonts w:eastAsia="Liberation Sans"/>
                <w:sz w:val="20"/>
                <w:szCs w:val="20"/>
              </w:rPr>
              <w:t>155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1021A100001  Centar za gos.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>A01 1021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K100004 </w:t>
            </w:r>
            <w:r w:rsidR="002D52AE" w:rsidRPr="00CB01D8">
              <w:rPr>
                <w:rFonts w:eastAsia="Liberation Sans"/>
                <w:sz w:val="20"/>
                <w:szCs w:val="20"/>
              </w:rPr>
              <w:t>Proširenje Gospodarske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zon</w:t>
            </w:r>
            <w:r w:rsidR="002D52AE" w:rsidRPr="00CB01D8">
              <w:rPr>
                <w:rFonts w:eastAsia="Liberation Sans"/>
                <w:sz w:val="20"/>
                <w:szCs w:val="20"/>
              </w:rPr>
              <w:t>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635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41"/>
        </w:trPr>
        <w:tc>
          <w:tcPr>
            <w:tcW w:w="1197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5B4DC9" w:rsidRPr="005B4DC9" w:rsidRDefault="005B4DC9" w:rsidP="005B4DC9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B4DC9">
        <w:rPr>
          <w:rFonts w:ascii="Times New Roman" w:hAnsi="Times New Roman" w:cs="Times New Roman"/>
          <w:b/>
          <w:sz w:val="24"/>
          <w:szCs w:val="24"/>
        </w:rPr>
        <w:lastRenderedPageBreak/>
        <w:t>PLAN RAZVOJNIH PROGRAMA ZA RAZDOBLJE 2020. - 2022. GODINE</w:t>
      </w:r>
    </w:p>
    <w:p w:rsidR="005B4DC9" w:rsidRDefault="005B4DC9" w:rsidP="005B4DC9">
      <w:pPr>
        <w:pStyle w:val="PlainTex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pStyle w:val="PlainTex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5B4DC9" w:rsidRPr="00387F33" w:rsidRDefault="005B4DC9" w:rsidP="005B4DC9">
      <w:pPr>
        <w:spacing w:after="120"/>
        <w:jc w:val="center"/>
        <w:rPr>
          <w:b/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2020</w:t>
      </w:r>
      <w:r w:rsidRPr="00387F33">
        <w:rPr>
          <w:noProof/>
        </w:rPr>
        <w:t>.-202</w:t>
      </w:r>
      <w:r>
        <w:rPr>
          <w:noProof/>
        </w:rPr>
        <w:t>2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5B4DC9" w:rsidRDefault="005B4DC9" w:rsidP="005B4DC9">
      <w:pPr>
        <w:ind w:firstLine="708"/>
        <w:jc w:val="both"/>
        <w:rPr>
          <w:noProof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951"/>
        <w:gridCol w:w="5002"/>
        <w:gridCol w:w="266"/>
        <w:gridCol w:w="536"/>
        <w:gridCol w:w="901"/>
        <w:gridCol w:w="424"/>
        <w:gridCol w:w="378"/>
        <w:gridCol w:w="759"/>
        <w:gridCol w:w="338"/>
        <w:gridCol w:w="843"/>
        <w:gridCol w:w="523"/>
        <w:gridCol w:w="266"/>
        <w:gridCol w:w="601"/>
        <w:gridCol w:w="266"/>
        <w:gridCol w:w="354"/>
        <w:gridCol w:w="266"/>
        <w:gridCol w:w="1366"/>
      </w:tblGrid>
      <w:tr w:rsidR="005B4DC9" w:rsidTr="005D07B1">
        <w:trPr>
          <w:trHeight w:val="240"/>
        </w:trPr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52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INVESTICIJA / KAPITALNA POMOĆ / KAPITALNA DONACIJA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B4DC9" w:rsidTr="005D07B1">
        <w:trPr>
          <w:trHeight w:val="240"/>
        </w:trPr>
        <w:tc>
          <w:tcPr>
            <w:tcW w:w="9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 + 2 + 3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Razdjel 001 JEDINSTVENI UPRAVNI ODJEL, PREDSTAVNIČKA I IZVRŠNA TIJELA, VLASTITI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Glava 01 JEDINSTVENI UPRAVNI ODJEL, PREDSTAVNIČKA I IZVRŠNA TIJELA, VLASTITI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D07B1" w:rsidP="005D07B1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33.213.000,</w:t>
            </w:r>
            <w:r w:rsidR="005B4DC9" w:rsidRPr="005D07B1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Glavni program A01 Poslovi iz djelokruga jedinica lokalne samouprave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1000 Administrativni i komunalni poslovi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 </w:t>
            </w:r>
            <w:r w:rsidRPr="005D07B1">
              <w:rPr>
                <w:color w:val="000000"/>
                <w:sz w:val="20"/>
                <w:szCs w:val="20"/>
              </w:rPr>
              <w:t>Učinkovito organiziranje svih aktivnosti, usklađivanje rada sa zakonom i drugim propisima, osigurati sredstva za redovno obavljanje zadataka ureda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07B1">
              <w:rPr>
                <w:color w:val="000000"/>
                <w:sz w:val="20"/>
                <w:szCs w:val="20"/>
              </w:rPr>
              <w:t>Ažurno i kvalitetno vođenje svih poslova, transparentan rad kroz dostupnost mještanima tokom radnog vremena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 uspješnosti: Pravovremeno obavljanje zadataka iz nadležnosti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285.000,00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Nabava opreme i namještaja za potrebe uprave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135.000,00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Ulaganja u računalne programe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1001 Gradnja objekata i uređaja komunalne infrastrukture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Cijevi:  </w:t>
            </w:r>
            <w:r w:rsidRPr="005D07B1">
              <w:rPr>
                <w:color w:val="000000"/>
                <w:sz w:val="20"/>
                <w:szCs w:val="20"/>
              </w:rPr>
              <w:t>Izgradnja objekata komunalne infrastrukture i osiguranja uvjeta za održivi razvitak komunalnih djelatnosti i kvalitete stanovanja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Povećanje stupnja izgrađenosti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8.260.000,00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4.060.000,00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2.135.250,00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14.455.250,00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Izgradnja nogostupa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930.000,00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930.000,00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lastRenderedPageBreak/>
              <w:t>Kapitalni projekt K100009 Javna rasvjeta - izgradnja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2.900.000,00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2.900.000,00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K100011 Izgradnja groblja - Antunovac, Ivanovac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K100012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1.130.000,00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1.130.000,00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K100016 Izgradnja na javnim površinama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K100017 Izgradnja nerazvrstane ceste - Ul. kralja Zvonimira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2.900.000,00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9.185.250,00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2.900.000,00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9.185.250,00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K100018 Zelena tržnica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1005 Javne potrebe u športu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Poticati sportske djelatnosti, unapređenje kvalitete života i razvoj sportske infrastrukture, osiguravanje uvjeta za bavljenje sportom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Cs/>
                <w:color w:val="000000"/>
                <w:sz w:val="20"/>
                <w:szCs w:val="20"/>
              </w:rPr>
              <w:t>potpore djelovanju sportskih udruga na području Općine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Pokazatelji uspješnosti: </w:t>
            </w:r>
            <w:r w:rsidRPr="005D07B1">
              <w:rPr>
                <w:color w:val="000000"/>
                <w:sz w:val="20"/>
                <w:szCs w:val="20"/>
              </w:rPr>
              <w:t>Redovito odvijanje programa redovnog sustava natjecanja, trenažnih procesa i obuke djece i mladeži.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14.043.000,00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9.261.000,00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15.261.000,00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38.565.000,00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Izgradnja sportske dvorane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18.720.000,00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9.240.000,00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18.720.000,00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Oprema za vježbanje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K100003 Sportsko rekreacijski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4.782.000,00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19.782.000,00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4.782.000,00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19.782.000,00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1011 Gospodarenje otpadom</w:t>
            </w:r>
          </w:p>
          <w:p w:rsidR="005D07B1" w:rsidRPr="005D07B1" w:rsidRDefault="005D07B1" w:rsidP="005D07B1">
            <w:pPr>
              <w:rPr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</w:t>
            </w:r>
            <w:r w:rsidRPr="005D07B1">
              <w:rPr>
                <w:bCs/>
                <w:color w:val="000000"/>
                <w:sz w:val="20"/>
                <w:szCs w:val="20"/>
              </w:rPr>
              <w:t>: Učinkovito gospodariti otpadom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Cs/>
                <w:color w:val="000000"/>
                <w:sz w:val="20"/>
                <w:szCs w:val="20"/>
              </w:rPr>
              <w:t>Pokazatelji uspješnosti: Smanjenje količine otpada i divljih odlagališta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Nabava komunalne opreme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K100003 Opremanje reciklažnog dvorišta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1012 Ulaganje i održavanje društvenih objekata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Redovito održavanje objekata i opremanje objekata radi unapređenja stanovanja i zajednice.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Dobra uređenost objekata</w:t>
            </w:r>
            <w:r>
              <w:rPr>
                <w:color w:val="000000"/>
                <w:sz w:val="20"/>
                <w:szCs w:val="20"/>
              </w:rPr>
              <w:t xml:space="preserve"> i energetska </w:t>
            </w:r>
            <w:r>
              <w:rPr>
                <w:color w:val="000000"/>
                <w:sz w:val="20"/>
                <w:szCs w:val="20"/>
              </w:rPr>
              <w:lastRenderedPageBreak/>
              <w:t>učinkovistost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4.465.000,00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2.555.000,00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1.255.000,00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8.275.000,00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Ulaganja u objekte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Energetska obnova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8.110.000,00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8.110.000,00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1013 Urbanizam i prostorno uređenje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Ciljevi:</w:t>
            </w:r>
            <w:r w:rsidRPr="005D07B1">
              <w:rPr>
                <w:color w:val="000000"/>
                <w:sz w:val="20"/>
                <w:szCs w:val="20"/>
              </w:rPr>
              <w:t xml:space="preserve"> Izrada i izmjena dokumenata prostornog planiranja radi unapređenja stanovanja i zajednice.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Uređena prostorno planska dokumentacija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515.000,00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Prostorno planiranje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Strategije razvoja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Inventarizacija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1018 Razvoj turizma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Poticanje razvoja gospodarstva i suradnja sa susjednim Općinama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Izgrađene biciklističke staze, povezanost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K100010 Biciklistička staza - Urbana aglomeracija Osijek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1021 Razvoj poduzetništvo</w:t>
            </w:r>
          </w:p>
          <w:p w:rsidR="005D07B1" w:rsidRPr="005D07B1" w:rsidRDefault="005D07B1" w:rsidP="005D07B1">
            <w:pPr>
              <w:rPr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Ciljevi:</w:t>
            </w:r>
            <w:r w:rsidRPr="005D07B1">
              <w:rPr>
                <w:bCs/>
                <w:color w:val="000000"/>
                <w:sz w:val="20"/>
                <w:szCs w:val="20"/>
              </w:rPr>
              <w:t xml:space="preserve"> Razvijanje poduzetništva na području općine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Pokazatelji uspješnosti</w:t>
            </w:r>
            <w:r w:rsidRPr="005D07B1">
              <w:rPr>
                <w:bCs/>
                <w:color w:val="000000"/>
                <w:sz w:val="20"/>
                <w:szCs w:val="20"/>
              </w:rPr>
              <w:t>: izgrađen inkubator, povećan broj poduzetnika na području općine, Izgrađena Gospodarska zona, Proiširenje Gospodarske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Proširenje Gospodarske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1.635.000,00</w:t>
            </w:r>
          </w:p>
        </w:tc>
      </w:tr>
    </w:tbl>
    <w:p w:rsidR="005B4DC9" w:rsidRDefault="005B4DC9" w:rsidP="005B4DC9">
      <w:pPr>
        <w:ind w:firstLine="708"/>
        <w:jc w:val="both"/>
        <w:rPr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</w:p>
    <w:p w:rsidR="001021A8" w:rsidRDefault="001021A8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BodyText2"/>
        <w:jc w:val="left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p w:rsidR="00303FD4" w:rsidRPr="005B4DC9" w:rsidRDefault="00303FD4" w:rsidP="005B4DC9">
      <w:pPr>
        <w:pStyle w:val="ListParagraph"/>
        <w:numPr>
          <w:ilvl w:val="0"/>
          <w:numId w:val="45"/>
        </w:numPr>
        <w:rPr>
          <w:b/>
        </w:rPr>
      </w:pPr>
      <w:r w:rsidRPr="005B4DC9">
        <w:rPr>
          <w:b/>
        </w:rPr>
        <w:lastRenderedPageBreak/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404ABE" w:rsidRDefault="00404ABE" w:rsidP="00F45037">
      <w:pPr>
        <w:pStyle w:val="PlainText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Prijedlog daje se Općinskom vijeću Općine Antunovac na usvajanje.</w:t>
      </w:r>
    </w:p>
    <w:p w:rsidR="00404ABE" w:rsidRDefault="00404ABE" w:rsidP="00404ABE">
      <w:pPr>
        <w:pStyle w:val="PlainText"/>
        <w:rPr>
          <w:rFonts w:ascii="Times New Roman" w:hAnsi="Times New Roman" w:cs="Times New Roman"/>
          <w:sz w:val="24"/>
        </w:rPr>
      </w:pPr>
    </w:p>
    <w:p w:rsidR="00404ABE" w:rsidRPr="00665543" w:rsidRDefault="00404ABE" w:rsidP="00404ABE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404ABE" w:rsidRPr="00665543" w:rsidRDefault="00404ABE" w:rsidP="00404ABE">
      <w:pPr>
        <w:pStyle w:val="PlainText"/>
        <w:rPr>
          <w:rFonts w:ascii="Times New Roman" w:hAnsi="Times New Roman" w:cs="Times New Roman"/>
          <w:sz w:val="24"/>
        </w:rPr>
      </w:pPr>
    </w:p>
    <w:p w:rsidR="00404ABE" w:rsidRDefault="00404ABE" w:rsidP="007C5E1B">
      <w:pPr>
        <w:pStyle w:val="BodyText3"/>
        <w:jc w:val="left"/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037">
        <w:rPr>
          <w:rFonts w:ascii="Times New Roman" w:hAnsi="Times New Roman"/>
        </w:rPr>
        <w:tab/>
      </w:r>
      <w:r w:rsidR="001F421E" w:rsidRPr="001F421E">
        <w:rPr>
          <w:rFonts w:ascii="Times New Roman" w:hAnsi="Times New Roman"/>
        </w:rPr>
        <w:t xml:space="preserve">Ovaj Program stupa na snagu 01. siječnja </w:t>
      </w:r>
      <w:r w:rsidR="00791CEF">
        <w:rPr>
          <w:rFonts w:ascii="Times New Roman" w:hAnsi="Times New Roman"/>
        </w:rPr>
        <w:t>2020</w:t>
      </w:r>
      <w:r w:rsidR="001F421E" w:rsidRPr="001F421E">
        <w:rPr>
          <w:rFonts w:ascii="Times New Roman" w:hAnsi="Times New Roman"/>
        </w:rPr>
        <w:t xml:space="preserve">. godine, a bit će objavljen u </w:t>
      </w:r>
      <w:r w:rsidR="008D6D66" w:rsidRPr="008D6D66">
        <w:rPr>
          <w:rFonts w:ascii="Times New Roman" w:hAnsi="Times New Roman"/>
        </w:rPr>
        <w:t>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F45037" w:rsidRPr="00842C82" w:rsidRDefault="00812280" w:rsidP="006E6E35">
      <w:pPr>
        <w:pStyle w:val="BodyText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KLASA: 400-06/</w:t>
      </w:r>
      <w:r w:rsidR="00791CEF">
        <w:rPr>
          <w:rFonts w:ascii="Times New Roman" w:hAnsi="Times New Roman"/>
        </w:rPr>
        <w:t>19-01/02</w:t>
      </w:r>
      <w:r w:rsidR="00F45037">
        <w:rPr>
          <w:rFonts w:ascii="Times New Roman" w:hAnsi="Times New Roman"/>
        </w:rPr>
        <w:t xml:space="preserve"> </w:t>
      </w:r>
    </w:p>
    <w:p w:rsidR="00F45037" w:rsidRPr="00842C82" w:rsidRDefault="00F45037" w:rsidP="006E6E35">
      <w:pPr>
        <w:pStyle w:val="BodyText"/>
        <w:ind w:firstLine="708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</w:t>
      </w:r>
      <w:r w:rsidR="00791CEF">
        <w:rPr>
          <w:rFonts w:ascii="Times New Roman" w:hAnsi="Times New Roman"/>
          <w:noProof w:val="0"/>
        </w:rPr>
        <w:t>19-49</w:t>
      </w:r>
    </w:p>
    <w:p w:rsidR="00F45037" w:rsidRDefault="00F45037" w:rsidP="006E6E35">
      <w:pPr>
        <w:pStyle w:val="BodyText"/>
        <w:ind w:firstLine="708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 xml:space="preserve">tunovcu, </w:t>
      </w:r>
      <w:r w:rsidR="00791CEF">
        <w:rPr>
          <w:rFonts w:ascii="Times New Roman" w:hAnsi="Times New Roman"/>
          <w:noProof w:val="0"/>
        </w:rPr>
        <w:t>11</w:t>
      </w:r>
      <w:r>
        <w:rPr>
          <w:rFonts w:ascii="Times New Roman" w:hAnsi="Times New Roman"/>
          <w:noProof w:val="0"/>
        </w:rPr>
        <w:t xml:space="preserve">. prosinca </w:t>
      </w:r>
      <w:r w:rsidR="00791CEF">
        <w:rPr>
          <w:rFonts w:ascii="Times New Roman" w:hAnsi="Times New Roman"/>
          <w:noProof w:val="0"/>
        </w:rPr>
        <w:t>2019</w:t>
      </w:r>
      <w:r>
        <w:rPr>
          <w:rFonts w:ascii="Times New Roman" w:hAnsi="Times New Roman"/>
          <w:noProof w:val="0"/>
        </w:rPr>
        <w:t>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303FD4" w:rsidRPr="008D159F" w:rsidRDefault="00303FD4" w:rsidP="00303FD4"/>
    <w:p w:rsidR="00303FD4" w:rsidRDefault="00404ABE" w:rsidP="00C05193">
      <w:pPr>
        <w:ind w:left="4248" w:firstLine="708"/>
        <w:jc w:val="center"/>
      </w:pPr>
      <w:r>
        <w:t>Općinski načelnik</w:t>
      </w:r>
    </w:p>
    <w:p w:rsidR="00404ABE" w:rsidRPr="008D159F" w:rsidRDefault="0053026E" w:rsidP="00C05193">
      <w:pPr>
        <w:ind w:left="4248" w:firstLine="708"/>
        <w:jc w:val="center"/>
      </w:pPr>
      <w:r>
        <w:t>Davor Tubanjski</w:t>
      </w:r>
      <w:r w:rsidR="00791CEF">
        <w:t>, bacc. ing. agr.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BodyText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59" w:rsidRDefault="00B14259">
      <w:r>
        <w:separator/>
      </w:r>
    </w:p>
  </w:endnote>
  <w:endnote w:type="continuationSeparator" w:id="0">
    <w:p w:rsidR="00B14259" w:rsidRDefault="00B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59" w:rsidRDefault="00B142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F84">
      <w:rPr>
        <w:noProof/>
      </w:rPr>
      <w:t>2</w:t>
    </w:r>
    <w:r>
      <w:rPr>
        <w:noProof/>
      </w:rPr>
      <w:fldChar w:fldCharType="end"/>
    </w:r>
  </w:p>
  <w:p w:rsidR="00B14259" w:rsidRDefault="00B1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59" w:rsidRDefault="00B14259">
      <w:r>
        <w:separator/>
      </w:r>
    </w:p>
  </w:footnote>
  <w:footnote w:type="continuationSeparator" w:id="0">
    <w:p w:rsidR="00B14259" w:rsidRDefault="00B1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59" w:rsidRDefault="00B142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259" w:rsidRDefault="00B14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7692"/>
    <w:rsid w:val="001021A8"/>
    <w:rsid w:val="0013133C"/>
    <w:rsid w:val="0015664F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50F68"/>
    <w:rsid w:val="00453551"/>
    <w:rsid w:val="00465C50"/>
    <w:rsid w:val="00473B21"/>
    <w:rsid w:val="00487261"/>
    <w:rsid w:val="004A549F"/>
    <w:rsid w:val="004A6550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5B16"/>
    <w:rsid w:val="00656828"/>
    <w:rsid w:val="006634F4"/>
    <w:rsid w:val="006909C3"/>
    <w:rsid w:val="00692D18"/>
    <w:rsid w:val="006A0AB5"/>
    <w:rsid w:val="006B7C06"/>
    <w:rsid w:val="006C4832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2464B"/>
    <w:rsid w:val="0082506D"/>
    <w:rsid w:val="00841F3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E3F62"/>
    <w:rsid w:val="00C04C89"/>
    <w:rsid w:val="00C05193"/>
    <w:rsid w:val="00C441A0"/>
    <w:rsid w:val="00C50E71"/>
    <w:rsid w:val="00C56553"/>
    <w:rsid w:val="00C61F7E"/>
    <w:rsid w:val="00C73A1E"/>
    <w:rsid w:val="00C80108"/>
    <w:rsid w:val="00C85C2A"/>
    <w:rsid w:val="00C87CD4"/>
    <w:rsid w:val="00C87EF0"/>
    <w:rsid w:val="00C92108"/>
    <w:rsid w:val="00C96AB3"/>
    <w:rsid w:val="00CB01D8"/>
    <w:rsid w:val="00CB2373"/>
    <w:rsid w:val="00CB5722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322EA"/>
    <w:rsid w:val="00E45543"/>
    <w:rsid w:val="00E54A57"/>
    <w:rsid w:val="00E66826"/>
    <w:rsid w:val="00E7087E"/>
    <w:rsid w:val="00E7152C"/>
    <w:rsid w:val="00EA0A30"/>
    <w:rsid w:val="00EA401F"/>
    <w:rsid w:val="00EA470A"/>
    <w:rsid w:val="00EA6D22"/>
    <w:rsid w:val="00EB31E5"/>
    <w:rsid w:val="00EC3507"/>
    <w:rsid w:val="00ED4E26"/>
    <w:rsid w:val="00EE0D0E"/>
    <w:rsid w:val="00EF0886"/>
    <w:rsid w:val="00EF2F84"/>
    <w:rsid w:val="00F0797B"/>
    <w:rsid w:val="00F137B8"/>
    <w:rsid w:val="00F174E3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BCEE86"/>
  <w15:docId w15:val="{F61EBC70-597B-4F49-8AD7-7B0E420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66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15664F"/>
    <w:pPr>
      <w:jc w:val="both"/>
    </w:pPr>
    <w:rPr>
      <w:rFonts w:ascii="HRTimes" w:hAnsi="HRTimes"/>
      <w:szCs w:val="20"/>
    </w:rPr>
  </w:style>
  <w:style w:type="paragraph" w:styleId="BodyText2">
    <w:name w:val="Body Text 2"/>
    <w:basedOn w:val="Normal"/>
    <w:link w:val="BodyText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PageNumber">
    <w:name w:val="page number"/>
    <w:basedOn w:val="DefaultParagraphFont"/>
    <w:rsid w:val="0015664F"/>
  </w:style>
  <w:style w:type="paragraph" w:styleId="Header">
    <w:name w:val="header"/>
    <w:basedOn w:val="Normal"/>
    <w:link w:val="Header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BodyTextIndent">
    <w:name w:val="Body Text Indent"/>
    <w:basedOn w:val="Normal"/>
    <w:link w:val="BodyTextIndentChar"/>
    <w:rsid w:val="0015664F"/>
    <w:pPr>
      <w:ind w:firstLine="708"/>
      <w:jc w:val="both"/>
    </w:pPr>
  </w:style>
  <w:style w:type="paragraph" w:styleId="BodyTextIndent2">
    <w:name w:val="Body Text Indent 2"/>
    <w:aliases w:val="  uvlaka 2, uvlaka 3"/>
    <w:basedOn w:val="Normal"/>
    <w:link w:val="BodyTextIndent2Char"/>
    <w:rsid w:val="0015664F"/>
    <w:pPr>
      <w:ind w:left="180" w:firstLine="528"/>
      <w:jc w:val="both"/>
    </w:pPr>
  </w:style>
  <w:style w:type="paragraph" w:styleId="BodyText">
    <w:name w:val="Body Text"/>
    <w:basedOn w:val="Normal"/>
    <w:link w:val="BodyTextChar"/>
    <w:rsid w:val="0015664F"/>
    <w:rPr>
      <w:rFonts w:ascii="HRTimes" w:hAnsi="HRTimes"/>
      <w:noProof/>
      <w:szCs w:val="20"/>
    </w:rPr>
  </w:style>
  <w:style w:type="paragraph" w:styleId="Footer">
    <w:name w:val="footer"/>
    <w:basedOn w:val="Normal"/>
    <w:link w:val="Footer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6E"/>
    <w:rPr>
      <w:sz w:val="24"/>
      <w:szCs w:val="24"/>
    </w:rPr>
  </w:style>
  <w:style w:type="paragraph" w:styleId="PlainText">
    <w:name w:val="Plain Text"/>
    <w:basedOn w:val="Normal"/>
    <w:link w:val="PlainTextChar"/>
    <w:rsid w:val="0015664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1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NoList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Heading1Char">
    <w:name w:val="Heading 1 Char"/>
    <w:basedOn w:val="DefaultParagraphFont"/>
    <w:link w:val="Heading1"/>
    <w:rsid w:val="00303FD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3FD4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03FD4"/>
    <w:rPr>
      <w:rFonts w:ascii="HRTimes" w:hAnsi="HRTimes"/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303FD4"/>
    <w:rPr>
      <w:rFonts w:ascii="HRTimes" w:hAnsi="HR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303FD4"/>
    <w:rPr>
      <w:rFonts w:ascii="HRTimes" w:hAnsi="HRTimes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03FD4"/>
    <w:rPr>
      <w:rFonts w:ascii="HRTimes" w:hAnsi="HRTimes"/>
      <w:sz w:val="24"/>
    </w:rPr>
  </w:style>
  <w:style w:type="character" w:customStyle="1" w:styleId="BodyText2Char">
    <w:name w:val="Body Text 2 Char"/>
    <w:basedOn w:val="DefaultParagraphFont"/>
    <w:link w:val="BodyText2"/>
    <w:rsid w:val="00303FD4"/>
    <w:rPr>
      <w:rFonts w:ascii="HRTimes" w:hAnsi="HRTimes"/>
      <w:b/>
      <w:sz w:val="24"/>
    </w:rPr>
  </w:style>
  <w:style w:type="character" w:customStyle="1" w:styleId="HeaderChar">
    <w:name w:val="Header Char"/>
    <w:basedOn w:val="DefaultParagraphFont"/>
    <w:link w:val="Header"/>
    <w:rsid w:val="00303FD4"/>
    <w:rPr>
      <w:rFonts w:ascii="HRTimes" w:hAnsi="HRTimes"/>
    </w:rPr>
  </w:style>
  <w:style w:type="character" w:customStyle="1" w:styleId="BodyTextIndentChar">
    <w:name w:val="Body Text Indent Char"/>
    <w:basedOn w:val="DefaultParagraphFont"/>
    <w:link w:val="BodyTextIndent"/>
    <w:rsid w:val="00303FD4"/>
    <w:rPr>
      <w:sz w:val="24"/>
      <w:szCs w:val="24"/>
    </w:rPr>
  </w:style>
  <w:style w:type="character" w:customStyle="1" w:styleId="BodyTextIndent2Char">
    <w:name w:val="Body Text Indent 2 Char"/>
    <w:aliases w:val="  uvlaka 2 Char, uvlaka 3 Char"/>
    <w:basedOn w:val="DefaultParagraphFont"/>
    <w:link w:val="BodyTextIndent2"/>
    <w:rsid w:val="00303F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3FD4"/>
    <w:rPr>
      <w:rFonts w:ascii="HRTimes" w:hAnsi="HRTimes"/>
      <w:noProof/>
      <w:sz w:val="24"/>
    </w:rPr>
  </w:style>
  <w:style w:type="character" w:customStyle="1" w:styleId="PlainTextChar">
    <w:name w:val="Plain Text Char"/>
    <w:basedOn w:val="DefaultParagraphFont"/>
    <w:link w:val="PlainTex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NoList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C909-FCFF-42C6-B0A2-46F42A2E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33</Pages>
  <Words>13715</Words>
  <Characters>78176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91708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cp:lastModifiedBy>Davor Glavica</cp:lastModifiedBy>
  <cp:revision>96</cp:revision>
  <cp:lastPrinted>2016-12-15T12:01:00Z</cp:lastPrinted>
  <dcterms:created xsi:type="dcterms:W3CDTF">2011-12-16T07:01:00Z</dcterms:created>
  <dcterms:modified xsi:type="dcterms:W3CDTF">2019-12-13T06:54:00Z</dcterms:modified>
</cp:coreProperties>
</file>