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5881"/>
        <w:gridCol w:w="1390"/>
      </w:tblGrid>
      <w:tr w:rsidR="00363CD9" w:rsidRPr="002C31AF" w:rsidTr="00063EEB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1in" o:ole="">
                  <v:imagedata r:id="rId8" o:title="" gain="72818f"/>
                </v:shape>
                <o:OLEObject Type="Embed" ProgID="CorelDRAW.Graphic.9" ShapeID="_x0000_i1025" DrawAspect="Content" ObjectID="_1534154187" r:id="rId9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363CD9" w:rsidRPr="00787624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</w:pPr>
            <w:r w:rsidRPr="00787624"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  <w:t>Službeni glasnik</w:t>
            </w:r>
          </w:p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787624"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line="240" w:lineRule="auto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363CD9" w:rsidRPr="002C31AF" w:rsidTr="00063EEB">
        <w:tc>
          <w:tcPr>
            <w:tcW w:w="1924" w:type="dxa"/>
          </w:tcPr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  <w:r w:rsidR="008166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II</w:t>
            </w:r>
          </w:p>
        </w:tc>
        <w:tc>
          <w:tcPr>
            <w:tcW w:w="6403" w:type="dxa"/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CB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B2A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CB5F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24.08</w:t>
            </w:r>
            <w:r w:rsidR="007876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E63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2016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131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Broj </w:t>
            </w:r>
            <w:r w:rsidR="001318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363CD9" w:rsidRDefault="00363CD9" w:rsidP="00363CD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FA39DA" w:rsidRDefault="00FA39DA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FA39DA" w:rsidSect="008E0106">
          <w:footerReference w:type="default" r:id="rId10"/>
          <w:type w:val="continuous"/>
          <w:pgSz w:w="11905" w:h="16837"/>
          <w:pgMar w:top="1418" w:right="1418" w:bottom="1418" w:left="1418" w:header="709" w:footer="709" w:gutter="0"/>
          <w:pgNumType w:start="339"/>
          <w:cols w:space="708"/>
          <w:docGrid w:linePitch="360"/>
        </w:sectPr>
      </w:pPr>
    </w:p>
    <w:p w:rsidR="00AC4CFC" w:rsidRDefault="00AC4CFC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AKTI OPĆINSKOG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VIJEĆA_______Str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</w:p>
    <w:p w:rsidR="00F055DB" w:rsidRDefault="008E0106" w:rsidP="00272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235.</w:t>
      </w:r>
      <w:r w:rsidR="002724FB">
        <w:rPr>
          <w:rFonts w:ascii="Times New Roman" w:hAnsi="Times New Roman" w:cs="Times New Roman"/>
          <w:sz w:val="24"/>
          <w:szCs w:val="24"/>
        </w:rPr>
        <w:t xml:space="preserve"> Odluka </w:t>
      </w:r>
      <w:r w:rsidR="002724FB" w:rsidRPr="002724FB">
        <w:rPr>
          <w:rFonts w:ascii="Times New Roman" w:hAnsi="Times New Roman" w:cs="Times New Roman"/>
          <w:sz w:val="24"/>
          <w:szCs w:val="24"/>
        </w:rPr>
        <w:t>o odabiru najpovoljnije ponu</w:t>
      </w:r>
      <w:r w:rsidR="002724FB">
        <w:rPr>
          <w:rFonts w:ascii="Times New Roman" w:hAnsi="Times New Roman" w:cs="Times New Roman"/>
          <w:sz w:val="24"/>
          <w:szCs w:val="24"/>
        </w:rPr>
        <w:t xml:space="preserve">de u postupku bagatelne nabave, </w:t>
      </w:r>
      <w:r w:rsidR="002724FB" w:rsidRPr="002724FB">
        <w:rPr>
          <w:rFonts w:ascii="Times New Roman" w:hAnsi="Times New Roman" w:cs="Times New Roman"/>
          <w:sz w:val="24"/>
          <w:szCs w:val="24"/>
        </w:rPr>
        <w:t xml:space="preserve">za predmet Izgradnja pješačke staze i rasvjete u </w:t>
      </w:r>
      <w:proofErr w:type="spellStart"/>
      <w:r w:rsidR="002724FB" w:rsidRPr="002724FB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AD55F5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070B22">
        <w:rPr>
          <w:rFonts w:ascii="Times New Roman" w:hAnsi="Times New Roman" w:cs="Times New Roman"/>
          <w:sz w:val="24"/>
          <w:szCs w:val="24"/>
        </w:rPr>
        <w:t>339</w:t>
      </w:r>
    </w:p>
    <w:p w:rsidR="002724FB" w:rsidRDefault="002724FB" w:rsidP="00272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236. Polugodišnji izvještaj o izvršenju </w:t>
      </w:r>
      <w:r w:rsidRPr="002724FB">
        <w:rPr>
          <w:rFonts w:ascii="Times New Roman" w:hAnsi="Times New Roman" w:cs="Times New Roman"/>
          <w:sz w:val="24"/>
          <w:szCs w:val="24"/>
        </w:rPr>
        <w:t>Proračuna Općine Antunovac za razdoblje 01. siječnja do 30. lipnja 2016. godine</w:t>
      </w:r>
      <w:r w:rsidR="00AD55F5">
        <w:rPr>
          <w:rFonts w:ascii="Times New Roman" w:hAnsi="Times New Roman" w:cs="Times New Roman"/>
          <w:sz w:val="24"/>
          <w:szCs w:val="24"/>
        </w:rPr>
        <w:t>…</w:t>
      </w:r>
      <w:r w:rsidR="00070B22">
        <w:rPr>
          <w:rFonts w:ascii="Times New Roman" w:hAnsi="Times New Roman" w:cs="Times New Roman"/>
          <w:sz w:val="24"/>
          <w:szCs w:val="24"/>
        </w:rPr>
        <w:t>..</w:t>
      </w:r>
      <w:r w:rsidR="00AD55F5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070B22">
        <w:rPr>
          <w:rFonts w:ascii="Times New Roman" w:hAnsi="Times New Roman" w:cs="Times New Roman"/>
          <w:sz w:val="24"/>
          <w:szCs w:val="24"/>
        </w:rPr>
        <w:t>341</w:t>
      </w:r>
    </w:p>
    <w:p w:rsidR="0069554A" w:rsidRDefault="00F02216" w:rsidP="001F0E0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5C2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OPĆINSKOG </w:t>
      </w:r>
      <w:proofErr w:type="spellStart"/>
      <w:r w:rsidRPr="00BD5C2A">
        <w:rPr>
          <w:rFonts w:ascii="Times New Roman" w:hAnsi="Times New Roman" w:cs="Times New Roman"/>
          <w:b/>
          <w:i/>
          <w:sz w:val="24"/>
          <w:szCs w:val="24"/>
          <w:u w:val="single"/>
        </w:rPr>
        <w:t>NAČELNIKA__Str</w:t>
      </w:r>
      <w:proofErr w:type="spellEnd"/>
      <w:r w:rsidRPr="00BD5C2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</w:p>
    <w:p w:rsidR="001D0045" w:rsidRDefault="00B20537" w:rsidP="001D0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237. </w:t>
      </w:r>
      <w:r w:rsidR="001D0045">
        <w:rPr>
          <w:rFonts w:ascii="Times New Roman" w:hAnsi="Times New Roman" w:cs="Times New Roman"/>
          <w:sz w:val="24"/>
          <w:szCs w:val="24"/>
        </w:rPr>
        <w:t xml:space="preserve">Odluka </w:t>
      </w:r>
      <w:r w:rsidR="001D0045" w:rsidRPr="001D0045">
        <w:rPr>
          <w:rFonts w:ascii="Times New Roman" w:hAnsi="Times New Roman" w:cs="Times New Roman"/>
          <w:sz w:val="24"/>
          <w:szCs w:val="24"/>
        </w:rPr>
        <w:t>o nabavi crijeva za zalijevanje sa kolicima na namotavanje</w:t>
      </w:r>
      <w:r w:rsidR="00070B22">
        <w:rPr>
          <w:rFonts w:ascii="Times New Roman" w:hAnsi="Times New Roman" w:cs="Times New Roman"/>
          <w:sz w:val="24"/>
          <w:szCs w:val="24"/>
        </w:rPr>
        <w:t>………..…370</w:t>
      </w:r>
    </w:p>
    <w:p w:rsidR="001D0045" w:rsidRDefault="00B20537" w:rsidP="001D0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238. </w:t>
      </w:r>
      <w:r w:rsidR="001D0045">
        <w:rPr>
          <w:rFonts w:ascii="Times New Roman" w:hAnsi="Times New Roman" w:cs="Times New Roman"/>
          <w:sz w:val="24"/>
          <w:szCs w:val="24"/>
        </w:rPr>
        <w:t xml:space="preserve">Odluka </w:t>
      </w:r>
      <w:r w:rsidR="001D0045" w:rsidRPr="001D0045">
        <w:rPr>
          <w:rFonts w:ascii="Times New Roman" w:hAnsi="Times New Roman" w:cs="Times New Roman"/>
          <w:sz w:val="24"/>
          <w:szCs w:val="24"/>
        </w:rPr>
        <w:t xml:space="preserve">o nabavi usluge dostave i postave ograde za </w:t>
      </w:r>
      <w:proofErr w:type="spellStart"/>
      <w:r w:rsidR="001D0045" w:rsidRPr="001D0045">
        <w:rPr>
          <w:rFonts w:ascii="Times New Roman" w:hAnsi="Times New Roman" w:cs="Times New Roman"/>
          <w:sz w:val="24"/>
          <w:szCs w:val="24"/>
        </w:rPr>
        <w:t>boča</w:t>
      </w:r>
      <w:r w:rsidR="001D0045">
        <w:rPr>
          <w:rFonts w:ascii="Times New Roman" w:hAnsi="Times New Roman" w:cs="Times New Roman"/>
          <w:sz w:val="24"/>
          <w:szCs w:val="24"/>
        </w:rPr>
        <w:t>lište</w:t>
      </w:r>
      <w:proofErr w:type="spellEnd"/>
      <w:r w:rsidR="001D0045">
        <w:rPr>
          <w:rFonts w:ascii="Times New Roman" w:hAnsi="Times New Roman" w:cs="Times New Roman"/>
          <w:sz w:val="24"/>
          <w:szCs w:val="24"/>
        </w:rPr>
        <w:t xml:space="preserve">  </w:t>
      </w:r>
      <w:r w:rsidR="001D0045" w:rsidRPr="001D0045">
        <w:rPr>
          <w:rFonts w:ascii="Times New Roman" w:hAnsi="Times New Roman" w:cs="Times New Roman"/>
          <w:sz w:val="24"/>
          <w:szCs w:val="24"/>
        </w:rPr>
        <w:t xml:space="preserve">u ulici A. G. Matoša u </w:t>
      </w:r>
      <w:r w:rsidR="004D2680" w:rsidRPr="004D2680">
        <w:rPr>
          <w:rFonts w:ascii="Times New Roman" w:hAnsi="Times New Roman" w:cs="Times New Roman"/>
          <w:sz w:val="24"/>
          <w:szCs w:val="24"/>
        </w:rPr>
        <w:t>Antunovcu</w:t>
      </w:r>
      <w:r w:rsidR="00070B22">
        <w:rPr>
          <w:rFonts w:ascii="Times New Roman" w:hAnsi="Times New Roman" w:cs="Times New Roman"/>
          <w:sz w:val="24"/>
          <w:szCs w:val="24"/>
        </w:rPr>
        <w:t>…………………..370</w:t>
      </w:r>
    </w:p>
    <w:p w:rsidR="001D0045" w:rsidRDefault="00B20537" w:rsidP="001D0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239. </w:t>
      </w:r>
      <w:r w:rsidR="004D2680">
        <w:rPr>
          <w:rFonts w:ascii="Times New Roman" w:hAnsi="Times New Roman" w:cs="Times New Roman"/>
          <w:sz w:val="24"/>
          <w:szCs w:val="24"/>
        </w:rPr>
        <w:t xml:space="preserve">Odluka </w:t>
      </w:r>
      <w:r w:rsidR="001D0045" w:rsidRPr="001D0045">
        <w:rPr>
          <w:rFonts w:ascii="Times New Roman" w:hAnsi="Times New Roman" w:cs="Times New Roman"/>
          <w:sz w:val="24"/>
          <w:szCs w:val="24"/>
        </w:rPr>
        <w:t>o nabavi i ugradnji reflektora na odbojkaškom igralištu kod vrtića u Antunovcu</w:t>
      </w:r>
      <w:r w:rsidR="00070B22">
        <w:rPr>
          <w:rFonts w:ascii="Times New Roman" w:hAnsi="Times New Roman" w:cs="Times New Roman"/>
          <w:sz w:val="24"/>
          <w:szCs w:val="24"/>
        </w:rPr>
        <w:t>…………………………….371</w:t>
      </w:r>
    </w:p>
    <w:p w:rsidR="00B20537" w:rsidRDefault="00B20537" w:rsidP="00B20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240. </w:t>
      </w:r>
      <w:r w:rsidR="004D2680">
        <w:rPr>
          <w:rFonts w:ascii="Times New Roman" w:hAnsi="Times New Roman" w:cs="Times New Roman"/>
          <w:sz w:val="24"/>
          <w:szCs w:val="24"/>
        </w:rPr>
        <w:t xml:space="preserve">Odluka </w:t>
      </w:r>
      <w:r w:rsidR="004D2680" w:rsidRPr="004D2680">
        <w:rPr>
          <w:rFonts w:ascii="Times New Roman" w:hAnsi="Times New Roman" w:cs="Times New Roman"/>
          <w:sz w:val="24"/>
          <w:szCs w:val="24"/>
        </w:rPr>
        <w:t>o nabavi usluge ukidanja vodomjera na lokaciji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2680" w:rsidRPr="004D2680">
        <w:rPr>
          <w:rFonts w:ascii="Times New Roman" w:hAnsi="Times New Roman" w:cs="Times New Roman"/>
          <w:sz w:val="24"/>
          <w:szCs w:val="24"/>
        </w:rPr>
        <w:t xml:space="preserve">NK „Slavonija“ </w:t>
      </w:r>
      <w:proofErr w:type="spellStart"/>
      <w:r w:rsidRPr="004D2680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AD55F5">
        <w:rPr>
          <w:rFonts w:ascii="Times New Roman" w:hAnsi="Times New Roman" w:cs="Times New Roman"/>
          <w:sz w:val="24"/>
          <w:szCs w:val="24"/>
        </w:rPr>
        <w:t>…</w:t>
      </w:r>
      <w:r w:rsidR="00070B22">
        <w:rPr>
          <w:rFonts w:ascii="Times New Roman" w:hAnsi="Times New Roman" w:cs="Times New Roman"/>
          <w:sz w:val="24"/>
          <w:szCs w:val="24"/>
        </w:rPr>
        <w:t>..</w:t>
      </w:r>
      <w:r w:rsidR="00AD55F5">
        <w:rPr>
          <w:rFonts w:ascii="Times New Roman" w:hAnsi="Times New Roman" w:cs="Times New Roman"/>
          <w:sz w:val="24"/>
          <w:szCs w:val="24"/>
        </w:rPr>
        <w:t>…………………………..</w:t>
      </w:r>
      <w:r w:rsidR="00070B22">
        <w:rPr>
          <w:rFonts w:ascii="Times New Roman" w:hAnsi="Times New Roman" w:cs="Times New Roman"/>
          <w:sz w:val="24"/>
          <w:szCs w:val="24"/>
        </w:rPr>
        <w:t>371</w:t>
      </w:r>
    </w:p>
    <w:p w:rsidR="00B20537" w:rsidRDefault="00B20537" w:rsidP="004D2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241. Odluka </w:t>
      </w:r>
      <w:r w:rsidRPr="00B20537">
        <w:rPr>
          <w:rFonts w:ascii="Times New Roman" w:hAnsi="Times New Roman" w:cs="Times New Roman"/>
          <w:sz w:val="24"/>
          <w:szCs w:val="24"/>
        </w:rPr>
        <w:t>o nabavi usluge popravka VW teretnog vozila u vlasništvu Općine Antunovac</w:t>
      </w:r>
      <w:r w:rsidR="00070B22">
        <w:rPr>
          <w:rFonts w:ascii="Times New Roman" w:hAnsi="Times New Roman" w:cs="Times New Roman"/>
          <w:sz w:val="24"/>
          <w:szCs w:val="24"/>
        </w:rPr>
        <w:t>……………………………..372</w:t>
      </w:r>
    </w:p>
    <w:p w:rsidR="00B20537" w:rsidRDefault="00B20537" w:rsidP="004D2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242. Odluka </w:t>
      </w:r>
      <w:r w:rsidRPr="00B20537">
        <w:rPr>
          <w:rFonts w:ascii="Times New Roman" w:hAnsi="Times New Roman" w:cs="Times New Roman"/>
          <w:sz w:val="24"/>
          <w:szCs w:val="24"/>
        </w:rPr>
        <w:t>o nabavi guma za motornu kosilicu MA.TRA 300 4 WD</w:t>
      </w:r>
      <w:r w:rsidR="00070B22">
        <w:rPr>
          <w:rFonts w:ascii="Times New Roman" w:hAnsi="Times New Roman" w:cs="Times New Roman"/>
          <w:sz w:val="24"/>
          <w:szCs w:val="24"/>
        </w:rPr>
        <w:t>………….372</w:t>
      </w:r>
    </w:p>
    <w:p w:rsidR="00B20537" w:rsidRDefault="00B20537" w:rsidP="004D2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243. Odluka </w:t>
      </w:r>
      <w:r w:rsidRPr="00B20537">
        <w:rPr>
          <w:rFonts w:ascii="Times New Roman" w:hAnsi="Times New Roman" w:cs="Times New Roman"/>
          <w:sz w:val="24"/>
          <w:szCs w:val="24"/>
        </w:rPr>
        <w:t>nabavi mreže za odbojkaško igralište u Antunovcu</w:t>
      </w:r>
      <w:r w:rsidR="00AD55F5">
        <w:rPr>
          <w:rFonts w:ascii="Times New Roman" w:hAnsi="Times New Roman" w:cs="Times New Roman"/>
          <w:sz w:val="24"/>
          <w:szCs w:val="24"/>
        </w:rPr>
        <w:t>………………….</w:t>
      </w:r>
      <w:r w:rsidR="00070B22">
        <w:rPr>
          <w:rFonts w:ascii="Times New Roman" w:hAnsi="Times New Roman" w:cs="Times New Roman"/>
          <w:sz w:val="24"/>
          <w:szCs w:val="24"/>
        </w:rPr>
        <w:t>373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244. Odluka </w:t>
      </w:r>
      <w:r w:rsidRPr="00B20537">
        <w:rPr>
          <w:rFonts w:ascii="Times New Roman" w:hAnsi="Times New Roman" w:cs="Times New Roman"/>
          <w:sz w:val="24"/>
          <w:szCs w:val="24"/>
        </w:rPr>
        <w:t>o jednokratnoj</w:t>
      </w:r>
      <w:r>
        <w:rPr>
          <w:rFonts w:ascii="Times New Roman" w:hAnsi="Times New Roman" w:cs="Times New Roman"/>
          <w:sz w:val="24"/>
          <w:szCs w:val="24"/>
        </w:rPr>
        <w:t xml:space="preserve"> novčanoj pomoći obitelji Babić </w:t>
      </w:r>
      <w:r w:rsidRPr="00B20537">
        <w:rPr>
          <w:rFonts w:ascii="Times New Roman" w:hAnsi="Times New Roman" w:cs="Times New Roman"/>
          <w:sz w:val="24"/>
          <w:szCs w:val="24"/>
        </w:rPr>
        <w:t>na početku školske godine za troškove opremanja učenika</w:t>
      </w:r>
      <w:r w:rsidR="00070B22">
        <w:rPr>
          <w:rFonts w:ascii="Times New Roman" w:hAnsi="Times New Roman" w:cs="Times New Roman"/>
          <w:sz w:val="24"/>
          <w:szCs w:val="24"/>
        </w:rPr>
        <w:t>...374</w:t>
      </w:r>
    </w:p>
    <w:p w:rsidR="00070B22" w:rsidRDefault="00B20537" w:rsidP="004D2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245. Odluka </w:t>
      </w:r>
      <w:r w:rsidRPr="00B20537">
        <w:rPr>
          <w:rFonts w:ascii="Times New Roman" w:hAnsi="Times New Roman" w:cs="Times New Roman"/>
          <w:sz w:val="24"/>
          <w:szCs w:val="24"/>
        </w:rPr>
        <w:t>o nabavi prednjih guma za kosilicu MA.TRA</w:t>
      </w:r>
      <w:r w:rsidR="00070B22">
        <w:rPr>
          <w:rFonts w:ascii="Times New Roman" w:hAnsi="Times New Roman" w:cs="Times New Roman"/>
          <w:sz w:val="24"/>
          <w:szCs w:val="24"/>
        </w:rPr>
        <w:t>……………………..374</w:t>
      </w:r>
    </w:p>
    <w:p w:rsidR="00B20537" w:rsidRDefault="00B20537" w:rsidP="001D0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20537" w:rsidSect="001D0045">
          <w:footerReference w:type="default" r:id="rId11"/>
          <w:footnotePr>
            <w:pos w:val="beneathText"/>
          </w:footnotePr>
          <w:type w:val="continuous"/>
          <w:pgSz w:w="11905" w:h="16837"/>
          <w:pgMar w:top="1417" w:right="1417" w:bottom="1417" w:left="1417" w:header="720" w:footer="720" w:gutter="0"/>
          <w:cols w:num="2" w:space="720"/>
          <w:docGrid w:linePitch="326"/>
        </w:sectPr>
      </w:pPr>
      <w:r>
        <w:rPr>
          <w:rFonts w:ascii="Times New Roman" w:hAnsi="Times New Roman" w:cs="Times New Roman"/>
          <w:sz w:val="24"/>
          <w:szCs w:val="24"/>
        </w:rPr>
        <w:t xml:space="preserve">246. Odluka </w:t>
      </w:r>
      <w:r w:rsidRPr="00B20537">
        <w:rPr>
          <w:rFonts w:ascii="Times New Roman" w:hAnsi="Times New Roman" w:cs="Times New Roman"/>
          <w:sz w:val="24"/>
          <w:szCs w:val="24"/>
        </w:rPr>
        <w:t>o jednokratnoj</w:t>
      </w:r>
      <w:r>
        <w:rPr>
          <w:rFonts w:ascii="Times New Roman" w:hAnsi="Times New Roman" w:cs="Times New Roman"/>
          <w:sz w:val="24"/>
          <w:szCs w:val="24"/>
        </w:rPr>
        <w:t xml:space="preserve"> novčanoj pomoći obitelji Ćatić </w:t>
      </w:r>
      <w:r w:rsidRPr="00B20537">
        <w:rPr>
          <w:rFonts w:ascii="Times New Roman" w:hAnsi="Times New Roman" w:cs="Times New Roman"/>
          <w:sz w:val="24"/>
          <w:szCs w:val="24"/>
        </w:rPr>
        <w:t>na početku školske godine za troškove opremanja učenika</w:t>
      </w:r>
      <w:r w:rsidR="00AD55F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070B22">
        <w:rPr>
          <w:rFonts w:ascii="Times New Roman" w:hAnsi="Times New Roman" w:cs="Times New Roman"/>
          <w:sz w:val="24"/>
          <w:szCs w:val="24"/>
        </w:rPr>
        <w:t>..375</w:t>
      </w:r>
    </w:p>
    <w:p w:rsidR="00D21D82" w:rsidRDefault="00D21D82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89F" w:rsidRDefault="00F0489F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</w:t>
      </w: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724FB" w:rsidSect="00E12BAC">
          <w:footnotePr>
            <w:pos w:val="beneathText"/>
          </w:footnotePr>
          <w:type w:val="continuous"/>
          <w:pgSz w:w="11905" w:h="16837"/>
          <w:pgMar w:top="1417" w:right="1417" w:bottom="1417" w:left="1417" w:header="720" w:footer="720" w:gutter="0"/>
          <w:cols w:space="720"/>
          <w:docGrid w:linePitch="326"/>
        </w:sectPr>
      </w:pPr>
    </w:p>
    <w:p w:rsidR="001D0045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235.</w:t>
      </w:r>
    </w:p>
    <w:p w:rsidR="002724FB" w:rsidRDefault="002724FB" w:rsidP="002724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96. Zakona o javnoj nabavi («Narodne novine» broj 90/11, 83/13, 143/13 i 13/14), članka 32. Statuta Općine Antunovac («Službeni glasnik Općine Antunovac» broj 2/13) i članka 4. Pravilnika o provedbi postupka bagatelne nabave </w:t>
      </w:r>
      <w:r w:rsidRPr="002724FB">
        <w:rPr>
          <w:rFonts w:ascii="HRTimes" w:eastAsia="Times New Roman" w:hAnsi="HRTimes" w:cs="Times New Roman"/>
          <w:bCs/>
          <w:sz w:val="24"/>
          <w:szCs w:val="20"/>
          <w:lang w:eastAsia="hr-HR"/>
        </w:rPr>
        <w:t>(„Službeni glasnik Općine Antunovac“ broj 3/14)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, Op</w:t>
      </w:r>
      <w:r w:rsidRPr="002724F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2724F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2724F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38. sjednici održanoj 23. kolovoza 2016 godine, donosi</w:t>
      </w:r>
    </w:p>
    <w:p w:rsidR="00EB5627" w:rsidRPr="002724FB" w:rsidRDefault="00EB5627" w:rsidP="002724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Default="002724FB" w:rsidP="002724FB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B5627" w:rsidRDefault="002724FB" w:rsidP="002724FB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odabiru najpovoljnije ponude u </w:t>
      </w:r>
    </w:p>
    <w:p w:rsidR="00EB5627" w:rsidRPr="002724FB" w:rsidRDefault="002724FB" w:rsidP="00EB5627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postupku bagatelne nabave,</w:t>
      </w:r>
    </w:p>
    <w:p w:rsidR="00EB5627" w:rsidRDefault="002724FB" w:rsidP="00EB5627">
      <w:pPr>
        <w:keepNext/>
        <w:spacing w:after="0" w:line="240" w:lineRule="auto"/>
        <w:ind w:left="709" w:hanging="709"/>
        <w:jc w:val="center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za predmet </w:t>
      </w:r>
      <w:r w:rsidRPr="002724FB">
        <w:rPr>
          <w:rFonts w:ascii="HRTimes" w:eastAsia="Times New Roman" w:hAnsi="HRTimes" w:cs="Times New Roman"/>
          <w:b/>
          <w:sz w:val="24"/>
          <w:szCs w:val="20"/>
          <w:lang w:eastAsia="hr-HR"/>
        </w:rPr>
        <w:t>Izgradnja pješa</w:t>
      </w:r>
      <w:r w:rsidRPr="002724FB">
        <w:rPr>
          <w:rFonts w:ascii="HRTimes" w:eastAsia="Times New Roman" w:hAnsi="HRTimes" w:cs="Times New Roman" w:hint="eastAsia"/>
          <w:b/>
          <w:sz w:val="24"/>
          <w:szCs w:val="20"/>
          <w:lang w:eastAsia="hr-HR"/>
        </w:rPr>
        <w:t>č</w:t>
      </w:r>
      <w:r w:rsidRPr="002724FB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ke staze </w:t>
      </w:r>
    </w:p>
    <w:p w:rsidR="002724FB" w:rsidRPr="00EB5627" w:rsidRDefault="002724FB" w:rsidP="00EB5627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2724FB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i rasvjete u </w:t>
      </w:r>
      <w:proofErr w:type="spellStart"/>
      <w:r w:rsidRPr="002724FB">
        <w:rPr>
          <w:rFonts w:ascii="HRTimes" w:eastAsia="Times New Roman" w:hAnsi="HRTimes" w:cs="Times New Roman"/>
          <w:b/>
          <w:sz w:val="24"/>
          <w:szCs w:val="20"/>
          <w:lang w:eastAsia="hr-HR"/>
        </w:rPr>
        <w:t>Ivanovcu</w:t>
      </w:r>
      <w:proofErr w:type="spellEnd"/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724FB" w:rsidRPr="002724FB" w:rsidRDefault="002724FB" w:rsidP="002724FB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U postupku bagatelne nabave za predmet Izgradnja pješa</w:t>
      </w:r>
      <w:r w:rsidRPr="002724F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ke staze i rasvjete u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evidencijski broj nabave je 84/16, Naručitelj OPĆINA ANTUNOVAC, Antunovac, B. Radića 4, MB: 2568047 i OIB: 30812410980, odabire se ponuda ponuditelja </w:t>
      </w:r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>ŠTEFI</w:t>
      </w:r>
      <w:r w:rsidRPr="002724FB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>EK GRUPA d.o.o., Ribnja</w:t>
      </w:r>
      <w:r w:rsidRPr="002724FB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ka 16, </w:t>
      </w:r>
      <w:proofErr w:type="spellStart"/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>Jelisavac</w:t>
      </w:r>
      <w:proofErr w:type="spellEnd"/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, 31225 </w:t>
      </w:r>
      <w:proofErr w:type="spellStart"/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>Breznica</w:t>
      </w:r>
      <w:proofErr w:type="spellEnd"/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Naši</w:t>
      </w:r>
      <w:r w:rsidRPr="002724FB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>ka</w:t>
      </w: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će se s navedenim ponuditeljem sklopiti Ugovor o javnoj nabavi. </w:t>
      </w: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724FB" w:rsidRPr="002724FB" w:rsidRDefault="002724FB" w:rsidP="002724F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724FB" w:rsidRPr="002724FB" w:rsidRDefault="002724FB" w:rsidP="002724F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724FB" w:rsidRPr="002724FB" w:rsidRDefault="002724FB" w:rsidP="002724F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Predmet nabave je Izgradnja pješa</w:t>
      </w:r>
      <w:r w:rsidRPr="002724F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ke staze i rasvjete u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Ivanovcu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2724FB" w:rsidRPr="002724FB" w:rsidRDefault="002724FB" w:rsidP="002724F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Evidencijski broj nabave je 86/16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2724FB" w:rsidRPr="002724FB" w:rsidRDefault="002724FB" w:rsidP="00272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724FB" w:rsidRPr="002724FB" w:rsidRDefault="002724FB" w:rsidP="002724F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3.</w:t>
      </w:r>
    </w:p>
    <w:p w:rsidR="002724FB" w:rsidRPr="002724FB" w:rsidRDefault="002724FB" w:rsidP="002724F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 provođenju postupka javne nabave primijenjen je postupak bagatelne nabave, poziv za nadmetanje. </w:t>
      </w:r>
    </w:p>
    <w:p w:rsidR="002724FB" w:rsidRPr="002724FB" w:rsidRDefault="002724FB" w:rsidP="002724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330.000,00 kuna (bez PDV-a).</w:t>
      </w:r>
    </w:p>
    <w:p w:rsidR="002724FB" w:rsidRPr="002724FB" w:rsidRDefault="002724FB" w:rsidP="002724F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R060 Izgradnja nogostupa – OA. </w:t>
      </w: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U zakonskom roku pristigle su 3 (tri) valjane ponude od:</w:t>
      </w:r>
    </w:p>
    <w:p w:rsidR="002724FB" w:rsidRPr="002724FB" w:rsidRDefault="002724FB" w:rsidP="002724F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>CONSULT-KOP d.o.o., Kapucinska 25, 31000 Osijek, s cijenom ponude u iznosu 315.496,90 kn (bez PDV-a), odnosno 394.371,12 kn (s PDV-om)</w:t>
      </w: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2724FB" w:rsidRPr="002724FB" w:rsidRDefault="002724FB" w:rsidP="002724F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ŠTEFIČEK GRUPA d.o.o., Ribnjačka 16, </w:t>
      </w:r>
      <w:proofErr w:type="spellStart"/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>Jelisavac</w:t>
      </w:r>
      <w:proofErr w:type="spellEnd"/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, 31225 </w:t>
      </w:r>
      <w:proofErr w:type="spellStart"/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>Breznica</w:t>
      </w:r>
      <w:proofErr w:type="spellEnd"/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Našička</w:t>
      </w:r>
      <w:r w:rsidRPr="002724F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s cijenom ponude u iznosu </w:t>
      </w: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302.478,02 kn (bez PDV-a), odnosno 378.097,53 kn (s PDV-om),</w:t>
      </w:r>
    </w:p>
    <w:p w:rsidR="002724FB" w:rsidRPr="002724FB" w:rsidRDefault="002724FB" w:rsidP="002724F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>GRADNJA d.o.o., Ribarska 1, 31000 Osijek</w:t>
      </w: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, s cijenom ponude u iznosu 322.415,30 kn (bez PDV-a), odnosno 403.019,12 kn (s PDV-om),</w:t>
      </w: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Pregled i ocjenu ponude obavili su ovlašteni predstavnici javnog naručitelja:</w:t>
      </w:r>
    </w:p>
    <w:p w:rsidR="002724FB" w:rsidRPr="002724FB" w:rsidRDefault="002724FB" w:rsidP="002724FB">
      <w:pPr>
        <w:numPr>
          <w:ilvl w:val="0"/>
          <w:numId w:val="13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dipl.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iur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.,</w:t>
      </w:r>
    </w:p>
    <w:p w:rsidR="002724FB" w:rsidRPr="002724FB" w:rsidRDefault="002724FB" w:rsidP="002724FB">
      <w:pPr>
        <w:numPr>
          <w:ilvl w:val="0"/>
          <w:numId w:val="13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Ante Modrić, dipl.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iur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Pregledom i ocjenom ponuda ovlašteni predstavnici naručitelja utvrdili su 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da su pristigle ponude u potpunosti u skladu sa dokumentacijom za nadmetanje i kao takve prihvatljive.</w:t>
      </w:r>
    </w:p>
    <w:p w:rsidR="002724FB" w:rsidRPr="002724FB" w:rsidRDefault="002724FB" w:rsidP="002724F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2724FB" w:rsidRPr="002724FB" w:rsidRDefault="002724FB" w:rsidP="002724FB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724FB" w:rsidRPr="002724FB" w:rsidRDefault="002724FB" w:rsidP="002724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Glavni kriterij za odabir je najniža cijena ponude uz ispunjavanje ostalih uvjeta iz postupka javne nabave.</w:t>
      </w:r>
    </w:p>
    <w:p w:rsidR="002724FB" w:rsidRPr="002724FB" w:rsidRDefault="002724FB" w:rsidP="002724FB">
      <w:pPr>
        <w:keepNext/>
        <w:tabs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bCs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Odabrana je ponuda </w:t>
      </w:r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>ŠTEFI</w:t>
      </w:r>
      <w:r w:rsidRPr="002724FB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>EK GRUPA d.o.o., Ribnja</w:t>
      </w:r>
      <w:r w:rsidRPr="002724FB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ka 16, </w:t>
      </w:r>
      <w:proofErr w:type="spellStart"/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>Jelisavac</w:t>
      </w:r>
      <w:proofErr w:type="spellEnd"/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, 31225 </w:t>
      </w:r>
      <w:proofErr w:type="spellStart"/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>Breznica</w:t>
      </w:r>
      <w:proofErr w:type="spellEnd"/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Naši</w:t>
      </w:r>
      <w:r w:rsidRPr="002724FB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>ka.</w:t>
      </w:r>
    </w:p>
    <w:p w:rsidR="002724FB" w:rsidRPr="002724FB" w:rsidRDefault="002724FB" w:rsidP="002724FB">
      <w:pPr>
        <w:keepNext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HRTimes" w:eastAsia="Times New Roman" w:hAnsi="HRTimes" w:cs="Times New Roman"/>
          <w:bCs/>
          <w:sz w:val="24"/>
          <w:szCs w:val="24"/>
          <w:lang w:eastAsia="hr-HR"/>
        </w:rPr>
        <w:tab/>
      </w: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Cijena odabrane ponude iznosi 302.478,02 kn (bez PDV-a), odnosno 378.097,53 kn (s PDV-om).</w:t>
      </w: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Daje se odobrenje Općinskom načelniku Općine Antunovac za potpis Ugovora </w:t>
      </w: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javnoj nabavi 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s ponuditeljem.</w:t>
      </w: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10.</w:t>
      </w: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Radi zaštite svojih prava, ponuditelj koji je sudjelovao u postupku nadmetanja, može u roku 5 (pet) dana od dana primitka ove Odluke, uložiti žalbu na adresu Općina Antunovac, B. Radića 4, 31216 Antunovac.</w:t>
      </w: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Ova Odluka stupa na snagu danom donošenja i objaviti će se u «Službenom Glasniku Općine Antunovac». </w:t>
      </w: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053-01/16-01/02</w:t>
      </w:r>
    </w:p>
    <w:p w:rsidR="002724FB" w:rsidRPr="002724FB" w:rsidRDefault="002724FB" w:rsidP="0027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2158/02-01-16-26</w:t>
      </w:r>
    </w:p>
    <w:p w:rsidR="002724FB" w:rsidRPr="002724FB" w:rsidRDefault="002724FB" w:rsidP="0027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Antunovac, 23. kolovoza 2016. godine </w:t>
      </w:r>
    </w:p>
    <w:p w:rsidR="002724FB" w:rsidRPr="002724FB" w:rsidRDefault="002724FB" w:rsidP="0027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</w:t>
      </w:r>
    </w:p>
    <w:p w:rsidR="002724FB" w:rsidRPr="002724FB" w:rsidRDefault="002724FB" w:rsidP="002724F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Pr="002724F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Pr="002724F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2724FB" w:rsidRPr="002724FB" w:rsidRDefault="002724FB" w:rsidP="002724F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Pr="002724F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724FB" w:rsidSect="002724FB">
          <w:footnotePr>
            <w:pos w:val="beneathText"/>
          </w:footnotePr>
          <w:type w:val="continuous"/>
          <w:pgSz w:w="11905" w:h="16837"/>
          <w:pgMar w:top="1417" w:right="1417" w:bottom="1417" w:left="1417" w:header="720" w:footer="720" w:gutter="0"/>
          <w:cols w:num="2" w:space="720"/>
          <w:docGrid w:linePitch="326"/>
        </w:sect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236.</w:t>
      </w:r>
    </w:p>
    <w:p w:rsidR="002724FB" w:rsidRPr="002724FB" w:rsidRDefault="002724FB" w:rsidP="002724FB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109. Zakona o proračunu («Narodne novine» broj 87/08, 136/12, 15/15) i članka 32. Statuta Općine Antunovac («Službeni glasnik Općine Antunovac» broj 2/13), </w:t>
      </w:r>
      <w:r w:rsidRPr="002724FB">
        <w:rPr>
          <w:rFonts w:ascii="HRTimes" w:eastAsia="Times New Roman" w:hAnsi="HRTimes" w:cs="Times New Roman"/>
          <w:sz w:val="24"/>
          <w:szCs w:val="20"/>
          <w:lang w:eastAsia="hr-HR"/>
        </w:rPr>
        <w:t>Op</w:t>
      </w:r>
      <w:r w:rsidRPr="002724FB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2724FB">
        <w:rPr>
          <w:rFonts w:ascii="HRTimes" w:eastAsia="Times New Roman" w:hAnsi="HRTimes" w:cs="Times New Roman"/>
          <w:sz w:val="24"/>
          <w:szCs w:val="20"/>
          <w:lang w:eastAsia="hr-HR"/>
        </w:rPr>
        <w:t>insko vije</w:t>
      </w:r>
      <w:r w:rsidRPr="002724FB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2724FB">
        <w:rPr>
          <w:rFonts w:ascii="HRTimes" w:eastAsia="Times New Roman" w:hAnsi="HRTimes" w:cs="Times New Roman"/>
          <w:sz w:val="24"/>
          <w:szCs w:val="20"/>
          <w:lang w:eastAsia="hr-HR"/>
        </w:rPr>
        <w:t>e Op</w:t>
      </w:r>
      <w:r w:rsidRPr="002724FB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2724FB">
        <w:rPr>
          <w:rFonts w:ascii="HRTimes" w:eastAsia="Times New Roman" w:hAnsi="HRTimes" w:cs="Times New Roman"/>
          <w:sz w:val="24"/>
          <w:szCs w:val="20"/>
          <w:lang w:eastAsia="hr-HR"/>
        </w:rPr>
        <w:t>ine Antunovac na svojoj 38. sjednici održanoj 23. kolovoza 2016 godine, donosi</w:t>
      </w:r>
    </w:p>
    <w:p w:rsidR="002724FB" w:rsidRPr="002724FB" w:rsidRDefault="002724FB" w:rsidP="002724FB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 POLUGODIŠNJI IZVJEŠTAJ O IZVRŠENJU</w:t>
      </w: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Proračuna Općine Antunovac za razdoblje 01. siječnja do 30. lipnja 2016. godine</w:t>
      </w:r>
    </w:p>
    <w:p w:rsidR="002724FB" w:rsidRPr="002724FB" w:rsidRDefault="002724FB" w:rsidP="002724F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2724FB" w:rsidRPr="002724FB" w:rsidRDefault="002724FB" w:rsidP="002724F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724FB" w:rsidRPr="002724FB" w:rsidRDefault="002724FB" w:rsidP="0027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724FB" w:rsidRPr="002724FB" w:rsidRDefault="002724FB" w:rsidP="002724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Polugodišnji izvještaj o izvršenju Proračuna Općine Antunovac za razdoblje od 01.01.2016. do 30.06.2016. godine, sadrži:</w:t>
      </w:r>
    </w:p>
    <w:p w:rsidR="002724FB" w:rsidRPr="002724FB" w:rsidRDefault="002724FB" w:rsidP="002724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724FB" w:rsidRPr="002724FB" w:rsidRDefault="002724FB" w:rsidP="002724F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 DIO</w:t>
      </w: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152"/>
        <w:gridCol w:w="6240"/>
        <w:gridCol w:w="1424"/>
        <w:gridCol w:w="1562"/>
        <w:gridCol w:w="1418"/>
        <w:gridCol w:w="1292"/>
        <w:gridCol w:w="1543"/>
      </w:tblGrid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2015.(1)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2016.(2)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2016.(3)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(3/1)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(3/2)</w:t>
            </w:r>
          </w:p>
        </w:tc>
      </w:tr>
      <w:tr w:rsidR="002724FB" w:rsidRPr="002724FB" w:rsidTr="00E35D90">
        <w:trPr>
          <w:trHeight w:val="288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A. RAČUN PRIHODA I RASHODA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Prihodi poslovanja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6.041.626,90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15.085.357,00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5.850.829,40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96,84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38,78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Prihodi od prodaje nefinancijske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304.284,54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2.448.989,48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351.542,53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115,53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14,35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Rashodi poslovanja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4.914.501,32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10.031.100,00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4.413.776,36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89,81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Rashodi za nabavu nefinancijske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1.070.323,23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7.540.000,00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2.179.180,78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203,60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28,90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RAZLIKA - MANJAK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361.086,89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-36.753,52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-390.585,21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-108,17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2724FB" w:rsidRPr="002724FB" w:rsidTr="00E35D90">
        <w:trPr>
          <w:trHeight w:val="288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B. RAČUN ZADUŽIVANJA/FINANCIRANJA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Izdaci za financijsku imovinu i otplate zajmova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110.979,77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110.618,42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99,67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65,07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NETO ZADUŽIVANJE/FINANCIRANJE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-110.979,77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-170.000,00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-110.618,42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VIŠAK/MANJAK + NETO ZADUŽIVANJA/FINANCIRANJA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250.107,12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-206.753,52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-501.203,63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-200,40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Račun iz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2015.(1)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2016.(2)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2016.(3)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(3/1)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(3/2)</w:t>
            </w:r>
          </w:p>
        </w:tc>
      </w:tr>
      <w:tr w:rsidR="002724FB" w:rsidRPr="002724FB" w:rsidTr="00E35D90">
        <w:trPr>
          <w:trHeight w:val="288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A. RAČUN PRIHODA I RASHODA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724FB" w:rsidRPr="002724FB" w:rsidTr="00E35D90">
        <w:trPr>
          <w:trHeight w:val="288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Prihodi poslovanja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6.041.626,90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15.085.357,00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5.850.829,40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96,84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38,78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poreza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1.717.345,85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3.331.000,00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2.024.798,59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117,90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60,79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 i prirez na dohodak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1.653.432,65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3.080.000,00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1.952.336,90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118,08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63,39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6111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nesamostalnog rada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1.818.014,44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1.630.457,63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89,68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6112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samostalnih djelatnosti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175.999,68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178.109,13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101,20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6113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imovine i imovinskih prava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35.479,05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32.214,92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90,80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6114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kapitala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15.053,85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37.021,65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245,93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6115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po godišnjoj prijavi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36.621,33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94.716,18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258,64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576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6116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utvrđen u postupku nadzora za prethodne godine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6117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Povrat poreza i prireza na dohodak po godišnjoj prijavi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-427.735,70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-20.182,61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Porezi na imovinu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44.594,91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54.789,59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122,86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27,39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6134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Povremeni porezi na imovinu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44.594,91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54.789,59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122,86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Porezi na robu i usluge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19.318,29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51.000,00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17.672,10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91,48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34,65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6142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Porez na promet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14.302,03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12.538,62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87,67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6145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Porezi na korištenje dobara ili izvođenje aktivnosti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5.016,26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5.133,48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102,34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iz inozemstva i od subjekata unutar općeg proračuna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2.975.739,71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9.823.357,00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3.113.934,81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104,64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31,70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proračunu iz drugih proračuna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1.790.854,00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6.750.557,00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2.018.278,00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112,70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29,90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6331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pomoći proračunu iz drugih proračuna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1.790.854,00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1.718.278,00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95,95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6332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Kapitalne pomoći proračunu iz drugih proračuna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300.000,00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od izvanproračunskih korisnika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1.184.885,71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3.072.800,00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1.095.656,81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92,47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35,66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6341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pomoći od izvanproračunskih korisnika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279.147,48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6342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Kapitalne pomoći od izvanproračunskih korisnika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1.184.885,71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816.509,33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68,91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279.068,99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1.018.000,00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268.471,34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96,20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26,37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financijske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4.266,21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12.890,13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302,14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35,81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6413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Kamate na oročena sredstva i depozite po viđenju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192,12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189,75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98,77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6414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Prihodi od zateznih kamata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840,02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1.856,48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221,00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6416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Prihodi od dividendi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8.000,00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6419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prihodi od financijske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3.234,07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2.843,90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87,94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nefinancijske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274.802,78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982.000,00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255.581,21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93,01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26,03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za koncesije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2.648,41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3.024,31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114,19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6422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Prihodi od zakupa i iznajmljivanja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214.584,83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221.240,25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103,10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6423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Naknada za korištenje nefinancijske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187,45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832,14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443,93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6429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prihodi od nefinancijske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57.382,09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30.484,51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53,13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576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1.063.292,58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836.000,00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432.869,23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40,71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51,78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Upravne i administrativne pristojbe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15.406,92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17.711,15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114,96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41,19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6513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Ostale upravne pristojbe i naknade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15.333,42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17.173,40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112,00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6514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Ostale pristojbe i naknade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73,50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537,75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731,63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po posebnim propisima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822.387,90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183.000,00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115.114,93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62,90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6524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Doprinosi za šume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3,14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6526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prihodi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822.387,90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115.111,79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14,00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Komunalni doprinosi i naknade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225.497,76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300.043,15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133,06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49,19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6531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Komunalni doprinosi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42.525,62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64.915,76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152,65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6532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Komunalne naknade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182.972,14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235.127,39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128,50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576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proizvoda i robe te pruženih usluga i prihodi od donacija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6.179,77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10.755,43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174,04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39,83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proizvoda i robe te pruženih usluga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6.179,77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10.755,43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174,04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63,27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6615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Prihodi od pruženih usluga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6.179,77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10.755,43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174,04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Donacije od pravnih i fizičkih osoba izvan općeg proračuna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6632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Kazne, upravne mjere i ostali prihodi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prihodi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6831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prihodi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Prihodi od prodaje nefinancijske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304.284,54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2.448.989,48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351.542,53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115,53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14,35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Prihodi od prodaje </w:t>
            </w:r>
            <w:proofErr w:type="spellStart"/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304.284,54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351.542,53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115,53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52,47</w:t>
            </w:r>
          </w:p>
        </w:tc>
      </w:tr>
      <w:tr w:rsidR="002724FB" w:rsidRPr="002724FB" w:rsidTr="00E35D90">
        <w:trPr>
          <w:trHeight w:val="576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materijalne imovine - prirodnih bogatstava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304.284,54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351.542,53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115,53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52,47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7111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304.284,54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351.542,53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115,53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72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proizvedene dugotrajne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1.778.989,48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građevinskih objekata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1.778.989,48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7211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Stambeni objekti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7212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Poslovni objekti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postrojenja i opreme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7227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Rashodi poslovanja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4.914.501,32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10.031.100,00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4.413.776,36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89,81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44,00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zaposlene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955.562,31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2.162.000,00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765.090,97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80,07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35,39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Plaće (Bruto)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796.137,92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1.779.000,00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627.783,64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78,85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35,29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Plaće za redovan rad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796.137,92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627.783,64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78,85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22.488,83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36.381,23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161,77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55,97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22.488,83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36.381,23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161,77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136.935,56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318.000,00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100.926,10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73,70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31,74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3132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zdravstveno osiguranje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123.401,44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90.950,86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73,70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3133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osiguranje u slučaju nezaposlenosti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13.534,12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9.975,24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73,70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Materijalni rashodi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1.633.820,58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4.572.500,00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2.006.200,49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122,79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43,88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98.271,33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239.000,00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59.421,00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60,47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24,86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Službena putovanja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34.140,93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15.510,00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45,43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3212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35.357,90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25.178,00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71,21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3213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18.642,50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8.923,00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47,86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3214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10.130,00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9.810,00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96,84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322.734,32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571.000,00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265.111,04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82,15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46,43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28.972,17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27.855,63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96,15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195.581,72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148.345,60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75,85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45.009,13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39.562,89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87,90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34.721,71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36.960,04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106,45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3227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18.449,59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12.386,88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67,14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990.169,81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3.202.500,00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1.449.582,20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146,40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45,26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49.012,97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38.600,31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78,76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340.111,01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470.917,72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138,46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124.807,18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131.620,31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105,46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3234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53.280,44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84.493,26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158,58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3235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Zakupnine i najamnine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42.054,91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27.808,28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66,12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40.650,00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34.970,00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86,03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245.075,45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582.618,11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237,73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3238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Računalne usluge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75.054,69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55.537,50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74,00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20.123,16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23.016,71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114,38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21.962,44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26.822,44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122,13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39,44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3241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21.962,44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26.822,44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122,13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200.682,68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492.000,00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205.263,81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102,28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41,72</w:t>
            </w:r>
          </w:p>
        </w:tc>
      </w:tr>
      <w:tr w:rsidR="002724FB" w:rsidRPr="002724FB" w:rsidTr="00E35D90">
        <w:trPr>
          <w:trHeight w:val="576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119.819,14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133.113,95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111,10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Premije osiguranja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19.965,10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18.336,97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91,85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Reprezentacija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40.601,44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38.826,41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95,63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Članarine i norme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160,00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160,00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3295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Pristojbe i naknade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3.842,87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3.249,00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84,55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3299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16.294,13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11.577,48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71,05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Financijski rashodi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16.290,50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7.559,92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46,41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19,89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Kamate za primljene kredite i zajmove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5.058,95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1.957,33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38,69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39,15</w:t>
            </w:r>
          </w:p>
        </w:tc>
      </w:tr>
      <w:tr w:rsidR="002724FB" w:rsidRPr="002724FB" w:rsidTr="00E35D90">
        <w:trPr>
          <w:trHeight w:val="576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Kamate za primljene kredite i zajmove od kreditnih i ostalih financijskih institucija izvan javnog s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5.058,95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1.957,33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38,69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11.231,55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5.602,59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49,88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16,98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3431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11.216,23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5.602,59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49,95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3434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15,32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359.166,69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625.000,00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314.136,02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87,46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50,26</w:t>
            </w:r>
          </w:p>
        </w:tc>
      </w:tr>
      <w:tr w:rsidR="002724FB" w:rsidRPr="002724FB" w:rsidTr="00E35D90">
        <w:trPr>
          <w:trHeight w:val="576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359.166,69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625.000,00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314.136,02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87,46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50,26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3522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359.166,69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314.136,02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87,46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3523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Subvencije poljoprivrednicima i obrtnicima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576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1.223.153,47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583.000,00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296.538,83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24,24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50,86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1.223.153,47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583.000,00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296.538,83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24,24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50,86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3721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268.864,00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48.500,00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18,04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954.289,47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248.038,83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25,99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726.507,77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2.050.600,00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1.024.250,13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140,98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49,95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676.507,77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1.585.600,00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939.442,84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138,87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59,25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676.507,77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909.604,10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134,46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naravi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29.838,74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53.000,00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106,00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88,33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3.000,00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405.000,00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31.807,29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7,85</w:t>
            </w:r>
          </w:p>
        </w:tc>
      </w:tr>
      <w:tr w:rsidR="002724FB" w:rsidRPr="002724FB" w:rsidTr="00E35D90">
        <w:trPr>
          <w:trHeight w:val="576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3861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Kapitalne pomoći kreditnim i ostalim financijskim institucijama te trgovačkim društvima u javnom </w:t>
            </w:r>
            <w:proofErr w:type="spellStart"/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sek</w:t>
            </w:r>
            <w:proofErr w:type="spellEnd"/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31.807,29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Rashodi za nabavu nefinancijske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1.070.323,23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7.540.000,00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2.179.180,78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203,60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28,90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Rashodi za nabavu </w:t>
            </w:r>
            <w:proofErr w:type="spellStart"/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210.001,99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150.314,31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71,58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93,95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210.001,99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150.314,31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71,58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93,95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4111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210.001,99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150.314,31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71,58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nabavu proizvedene dugotrajne imovine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814.982,88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6.749.000,00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1.401.011,02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171,91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20,76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393.130,00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6.295.000,00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1.202.374,78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305,85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19,10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4212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Poslovni objekti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393.130,00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1.202.374,78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305,85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298.012,88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327.000,00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170.639,24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57,26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52,18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Uredska oprema i namještaj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37.154,05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42.158,25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113,47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Sportska i glazbena oprema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1.139,60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259.719,23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128.480,99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49,47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123.840,00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127.000,00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27.997,00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22,61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22,04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4262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41.340,00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27.997,00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67,72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4263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82.500,00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dodatna ulaganja na nefinancijskoj imovini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45.338,36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631.000,00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627.855,45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1.384,82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99,50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45.338,36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631.000,00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627.855,45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1.384,82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99,50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4511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45.338,36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627.855,45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1.384,82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B. RAČUN ZADUŽIVANJA/FINANCIRANJA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724FB" w:rsidRPr="002724FB" w:rsidTr="00E35D90">
        <w:trPr>
          <w:trHeight w:val="288"/>
        </w:trPr>
        <w:tc>
          <w:tcPr>
            <w:tcW w:w="7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Izdaci za financijsku imovinu i otplate zajmova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110.979,77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110.618,42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99,67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65,07</w:t>
            </w:r>
          </w:p>
        </w:tc>
      </w:tr>
      <w:tr w:rsidR="002724FB" w:rsidRPr="002724FB" w:rsidTr="00E35D90">
        <w:trPr>
          <w:trHeight w:val="288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Izdaci za otplatu glavnice primljenih kredita i zajmova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110.979,77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110.618,42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99,67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65,07</w:t>
            </w:r>
          </w:p>
        </w:tc>
      </w:tr>
      <w:tr w:rsidR="002724FB" w:rsidRPr="002724FB" w:rsidTr="00E35D90">
        <w:trPr>
          <w:trHeight w:val="576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110.979,77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110.618,42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99,67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65,07</w:t>
            </w:r>
          </w:p>
        </w:tc>
      </w:tr>
      <w:tr w:rsidR="002724FB" w:rsidRPr="002724FB" w:rsidTr="00E35D90">
        <w:trPr>
          <w:trHeight w:val="576"/>
        </w:trPr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5443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Otplata glavnice primljenih kredita od tuzemnih kreditnih institucija izvan javnog sektora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110.979,77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110.618,42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99,67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</w:tbl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2724FB" w:rsidRPr="002724FB" w:rsidRDefault="002724FB" w:rsidP="002724F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POSEBNI DIO</w:t>
      </w:r>
    </w:p>
    <w:p w:rsidR="002724FB" w:rsidRPr="002724FB" w:rsidRDefault="002724FB" w:rsidP="002724F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724FB" w:rsidRPr="002724FB" w:rsidRDefault="002724FB" w:rsidP="002724FB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organizacijskoj klasifikaciji</w:t>
      </w: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456"/>
        <w:gridCol w:w="6800"/>
        <w:gridCol w:w="2096"/>
        <w:gridCol w:w="2096"/>
        <w:gridCol w:w="2096"/>
      </w:tblGrid>
      <w:tr w:rsidR="002724FB" w:rsidRPr="002724FB" w:rsidTr="00E35D90">
        <w:trPr>
          <w:trHeight w:val="288"/>
        </w:trPr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2724FB" w:rsidRPr="002724FB" w:rsidTr="00E35D90">
        <w:trPr>
          <w:trHeight w:val="288"/>
        </w:trPr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2016.(1)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2016.(2)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(2/1)</w:t>
            </w:r>
          </w:p>
        </w:tc>
      </w:tr>
      <w:tr w:rsidR="002724FB" w:rsidRPr="002724FB" w:rsidTr="00E35D90">
        <w:trPr>
          <w:trHeight w:val="288"/>
        </w:trPr>
        <w:tc>
          <w:tcPr>
            <w:tcW w:w="1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UKUPNO RASHODI / IZDACI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17.741.100,00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6.703.575,56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37,79</w:t>
            </w:r>
          </w:p>
        </w:tc>
      </w:tr>
      <w:tr w:rsidR="002724FB" w:rsidRPr="002724FB" w:rsidTr="00E35D90">
        <w:trPr>
          <w:trHeight w:val="288"/>
        </w:trPr>
        <w:tc>
          <w:tcPr>
            <w:tcW w:w="1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17.741.100,00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6.703.575,56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37,79</w:t>
            </w:r>
          </w:p>
        </w:tc>
      </w:tr>
      <w:tr w:rsidR="002724FB" w:rsidRPr="002724FB" w:rsidTr="00E35D90">
        <w:trPr>
          <w:trHeight w:val="288"/>
        </w:trPr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17.741.100,00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6.703.575,56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37,79</w:t>
            </w:r>
          </w:p>
        </w:tc>
      </w:tr>
      <w:tr w:rsidR="002724FB" w:rsidRPr="002724FB" w:rsidTr="00E35D90">
        <w:trPr>
          <w:trHeight w:val="288"/>
        </w:trPr>
        <w:tc>
          <w:tcPr>
            <w:tcW w:w="1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GLAVA  00101   JEDINSTVENI UPRAVNI ODJEL, PREDSTAVNIČKA I IZVRŠNA TIJELA, VLASTITI POGON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17.741.100,00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6.703.575,56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37,79</w:t>
            </w:r>
          </w:p>
        </w:tc>
      </w:tr>
    </w:tbl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  <w:r w:rsidRPr="002724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ekonomskoj klasifikaciji</w:t>
      </w: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232"/>
        <w:gridCol w:w="7545"/>
        <w:gridCol w:w="7"/>
        <w:gridCol w:w="1760"/>
        <w:gridCol w:w="1760"/>
        <w:gridCol w:w="2327"/>
      </w:tblGrid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2016.(1)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2016.(2)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(2/1)</w:t>
            </w:r>
          </w:p>
        </w:tc>
      </w:tr>
      <w:tr w:rsidR="002724FB" w:rsidRPr="002724FB" w:rsidTr="00E35D90">
        <w:trPr>
          <w:trHeight w:val="288"/>
        </w:trPr>
        <w:tc>
          <w:tcPr>
            <w:tcW w:w="87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UKUPNO RASHODI / IZDACI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17.741.100,00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6.703.575,56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37,79</w:t>
            </w:r>
          </w:p>
        </w:tc>
      </w:tr>
      <w:tr w:rsidR="002724FB" w:rsidRPr="002724FB" w:rsidTr="00E35D90">
        <w:trPr>
          <w:trHeight w:val="288"/>
        </w:trPr>
        <w:tc>
          <w:tcPr>
            <w:tcW w:w="87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17.741.100,00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6.703.575,56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37,79</w:t>
            </w:r>
          </w:p>
        </w:tc>
      </w:tr>
      <w:tr w:rsidR="002724FB" w:rsidRPr="002724FB" w:rsidTr="00E35D90">
        <w:trPr>
          <w:trHeight w:val="288"/>
        </w:trPr>
        <w:tc>
          <w:tcPr>
            <w:tcW w:w="87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GLAVA  00101   JEDINSTVENI UPRAVNI ODJEL, PREDSTAVNIČKA I IZVRŠNA TIJELA, VLASTITI POGON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17.741.100,00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6.703.575,56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37,79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Plaće (Bruto)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1.779.000,00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627.783,64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35,29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3111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Plaće za redovan rad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627.783,64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312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36.381,23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55,97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3121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36.381,23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100.926,10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31,74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3132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zdravstveno osiguranje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90.950,86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3133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osiguranje u slučaju nezaposlenosti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9.975,24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239.000,00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59.421,00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24,86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3211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Službena putovanja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15.510,00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3212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25.178,00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3213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8.923,00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3214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9.810,00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571.000,00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265.111,04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46,43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27.855,63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148.345,60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3224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39.562,89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36.960,04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3227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12.386,88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3.202.500,00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1.449.582,20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45,26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38.600,31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470.917,72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3233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131.620,31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3234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84.493,26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3235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Zakupnine i najamnine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27.808,28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3236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34.970,00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582.618,11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3238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Računalne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55.537,50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23.016,71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26.822,44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39,44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3241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26.822,44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205.263,81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41,72</w:t>
            </w:r>
          </w:p>
        </w:tc>
      </w:tr>
      <w:tr w:rsidR="002724FB" w:rsidRPr="002724FB" w:rsidTr="00E35D90">
        <w:trPr>
          <w:trHeight w:val="576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133.113,95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3292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Premije osiguranja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18.336,97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3293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Reprezentacija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38.826,41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3294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Članarine i norme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160,00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3295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Pristojbe i naknade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3.249,00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3299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11.577,48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Kamate za primljene kredite i zajmove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1.957,33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39,15</w:t>
            </w:r>
          </w:p>
        </w:tc>
      </w:tr>
      <w:tr w:rsidR="002724FB" w:rsidRPr="002724FB" w:rsidTr="00E35D90">
        <w:trPr>
          <w:trHeight w:val="576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3423</w:t>
            </w:r>
          </w:p>
        </w:tc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Kamate za primljene kredite i zajmove od kreditnih i ostalih financijskih institucija </w:t>
            </w: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izvan javnog s</w:t>
            </w:r>
          </w:p>
        </w:tc>
        <w:tc>
          <w:tcPr>
            <w:tcW w:w="17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24FB" w:rsidRPr="002724FB" w:rsidRDefault="002724FB" w:rsidP="002724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1.957,33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5.602,59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16,98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3431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5.602,59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3434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576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314.136,02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50,26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3522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314.136,02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3523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Subvencije poljoprivrednicima i obrtnicima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583.000,00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296.538,83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50,86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3721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48.500,00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248.038,83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1.585.600,00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939.442,84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59,25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909.604,10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naravi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29.838,74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53.000,00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88,33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3821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3822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3.000,00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31.807,29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7,85</w:t>
            </w:r>
          </w:p>
        </w:tc>
      </w:tr>
      <w:tr w:rsidR="002724FB" w:rsidRPr="002724FB" w:rsidTr="00E35D90">
        <w:trPr>
          <w:trHeight w:val="576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3861</w:t>
            </w:r>
          </w:p>
        </w:tc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Kapitalne pomoći kreditnim i ostalim financijskim institucijama te trgovačkim </w:t>
            </w: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društvima u javnom </w:t>
            </w:r>
            <w:proofErr w:type="spellStart"/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sek</w:t>
            </w:r>
            <w:proofErr w:type="spellEnd"/>
          </w:p>
        </w:tc>
        <w:tc>
          <w:tcPr>
            <w:tcW w:w="17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31.807,29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150.314,31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93,95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4111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150.314,31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6.295.000,00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1.202.374,78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19,10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4212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Poslovni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4214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1.202.374,78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327.000,00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170.639,24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52,18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Uredska oprema i namještaj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42.158,25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4223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4226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Sportska i glazbena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128.480,99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127.000,00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27.997,00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22,04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4262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27.997,00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4263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631.000,00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627.855,45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99,50</w:t>
            </w:r>
          </w:p>
        </w:tc>
      </w:tr>
      <w:tr w:rsidR="002724FB" w:rsidRPr="002724FB" w:rsidTr="00E35D90">
        <w:trPr>
          <w:trHeight w:val="288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4511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627.855,45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576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544</w:t>
            </w:r>
          </w:p>
        </w:tc>
        <w:tc>
          <w:tcPr>
            <w:tcW w:w="7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110.618,42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65,07</w:t>
            </w:r>
          </w:p>
        </w:tc>
      </w:tr>
      <w:tr w:rsidR="002724FB" w:rsidRPr="002724FB" w:rsidTr="00E35D90">
        <w:trPr>
          <w:trHeight w:val="576"/>
        </w:trPr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5443</w:t>
            </w:r>
          </w:p>
        </w:tc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Otplata glavnice primljenih kredita od tuzemnih kreditnih institucija izvan javnog </w:t>
            </w: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sektora</w:t>
            </w:r>
          </w:p>
        </w:tc>
        <w:tc>
          <w:tcPr>
            <w:tcW w:w="17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110.618,42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</w:tbl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2724FB" w:rsidRPr="002724FB" w:rsidRDefault="002724FB" w:rsidP="002724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programskoj klasifikaciji</w:t>
      </w:r>
    </w:p>
    <w:p w:rsidR="002724FB" w:rsidRPr="002724FB" w:rsidRDefault="002724FB" w:rsidP="002724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tbl>
      <w:tblPr>
        <w:tblW w:w="14631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760"/>
        <w:gridCol w:w="7935"/>
        <w:gridCol w:w="1761"/>
        <w:gridCol w:w="1760"/>
        <w:gridCol w:w="1415"/>
      </w:tblGrid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2016.(1)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2016.(2)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(2/1)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UKUPNO RASHODI / IZDACI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17.741.100,00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6.703.575,56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37,79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17.741.100,00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6.703.575,56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37,79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GLAVA  00101   JEDINSTVENI UPRAVNI ODJEL, PREDSTAVNIČKA I IZVRŠNA TIJELA, VLASTITI POGON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17.741.100,00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6.703.575,56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37,79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Glavni program A01 Poslovi iz djelokruga jedinica lokalne samouprave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17.741.100,00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6.703.575,56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37,79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1000 Administrativni i komunalni poslovi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4.381.500,00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1.903.258,51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43,44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Rashodi za zaposlene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1.285.000,00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644.421,85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50,15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Plaće (Bruto)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1.039.000,00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524.823,64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50,51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Plaće za redovan rad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524.823,64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36.381,23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55,97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36.381,23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181.000,00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83.216,98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45,98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3132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zdravstveno osiguranje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74.992,06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3133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osiguranje u slučaju nezaposlenosti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8.224,92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Zajednički materijalni rashodi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1.900.500,00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945.962,97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49,77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59.421,00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31,61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Službena putovanja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15.510,00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3212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25.178,00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3213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8.923,00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3214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9.810,00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99.553,60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47,86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27.855,63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43.103,61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1.820,98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14.386,50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12.386,88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1.042.500,00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581.724,56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55,80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38.600,31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34.100,16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131.620,31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8.873,26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3235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Zakupnine i najamnine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26.008,28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3236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3.720,00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280.848,03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3238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Računalne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55.537,50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2.416,71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205.263,81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44,43</w:t>
            </w:r>
          </w:p>
        </w:tc>
      </w:tr>
      <w:tr w:rsidR="002724FB" w:rsidRPr="002724FB" w:rsidTr="00E35D90">
        <w:trPr>
          <w:trHeight w:val="576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133.113,95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Premije osiguranja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18.336,97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Reprezentacija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38.826,41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Članarine i norme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160,00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3295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Pristojbe i naknade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3.249,00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3299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11.577,48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Zajednički financijski rashodi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5.602,59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16,98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5.602,59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16,98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3431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5.602,59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3434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Stručno osposobljavanje za rad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26.822,44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39,44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26.822,44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39,44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3241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26.822,44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Javni radovi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928.000,00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120.669,12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Plaće (Bruto)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740.000,00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102.960,00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13,91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Plaće za redovan rad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102.960,00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137.000,00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17.709,12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12,93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3132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zdravstveno osiguranje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15.958,80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3133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osiguranje u slučaju nezaposlenosti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1.750,32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51.000,00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3212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A100008 Donacija drugim pravnim osobama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12.000,00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A100009 Manifestacija "</w:t>
            </w:r>
            <w:proofErr w:type="spellStart"/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Antunovački</w:t>
            </w:r>
            <w:proofErr w:type="spellEnd"/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 dani"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76.725,29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255,75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76.725,29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255,75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76.725,29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Nabava opreme i namještaja za potrebe uprave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43.057,25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71,76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43.057,25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71,76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Uredska oprema i namještaj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42.158,25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899,00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Ulaganja u računalne programe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57.000,00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27.997,00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49,12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27.997,00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49,12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4262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27.997,00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1001 Gradnja objekata i uređaja komunalne infrastrukture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1.715.000,00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254.250,65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14,83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Aktivnost A100006 Kapitalne dotacije javnom sektoru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576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3861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Kapitalne pomoći kreditnim i ostalim financijskim institucijama te trgovačkim </w:t>
            </w: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društvima u javnom </w:t>
            </w:r>
            <w:proofErr w:type="spellStart"/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sek</w:t>
            </w:r>
            <w:proofErr w:type="spellEnd"/>
          </w:p>
        </w:tc>
        <w:tc>
          <w:tcPr>
            <w:tcW w:w="17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A100007 Subvencije priključaka na sustav odvodnje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Izgradnja nogostupa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850.000,00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0,94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850.000,00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0,94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K100009 Javna rasvjeta - izgradnja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680.000,00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164.222,40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24,15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96.187,50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53,44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96.187,50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68.034,90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13,61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68.034,90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Kapitalni projekt K100011 Izgradnja groblja - Antunovac, </w:t>
            </w:r>
            <w:proofErr w:type="spellStart"/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Ivanovac</w:t>
            </w:r>
            <w:proofErr w:type="spellEnd"/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43.266,06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72,11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43.266,06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72,11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43.266,06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K100012 Oprema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35.762,19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44,70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35.762,19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44,70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35.762,19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K100016 Izgradnja na javnim površinama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1002 Održavanje komunalne infrastrukture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745.000,00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412.467,35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55,36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Održavanje javnih površina i dječjih igrališta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203.000,00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120.814,18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59,51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56.874,41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58,04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11.651,46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37.203,66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8.019,29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63.939,77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60,90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3232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34.489,77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27.650,00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3235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Zakupnine i najamnine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1.800,00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Odvodnja atmosferskih voda - otvoreni kanali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Nerazvrstane ceste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165.198,25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71,83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165.198,25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78,67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165.198,25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A100007 Sanacija deponija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A100008 Javna rasvjeta - održavanje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246.000,00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107.913,44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43,87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196.000,00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68.339,60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34,87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68.339,60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39.573,84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79,15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39.573,84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A100010 Održavanje groblja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15.541,48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50,13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5.791,48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27,58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4.980,23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538,25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273,00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9.750,00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97,50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9.750,00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1003 Razvoj poljoprivrede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1.202.000,00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475.083,30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39,52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A100010 Razvoj poljoprivrede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1.202.000,00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475.083,30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39,52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265.555,70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44,86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184.805,70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47.970,00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3236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31.250,00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1.530,00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576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576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3523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Subvencije poljoprivrednicima i obrtnicima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27.406,00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68,52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27.406,00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31.807,29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8,37</w:t>
            </w:r>
          </w:p>
        </w:tc>
      </w:tr>
      <w:tr w:rsidR="002724FB" w:rsidRPr="002724FB" w:rsidTr="00E35D90">
        <w:trPr>
          <w:trHeight w:val="576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3861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Kapitalne pomoći kreditnim i ostalim financijskim institucijama te trgovačkim </w:t>
            </w: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društvima u javnom </w:t>
            </w:r>
            <w:proofErr w:type="spellStart"/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sek</w:t>
            </w:r>
            <w:proofErr w:type="spellEnd"/>
          </w:p>
        </w:tc>
        <w:tc>
          <w:tcPr>
            <w:tcW w:w="17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31.807,29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150.314,31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93,95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4111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150.314,31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1004 Javne potrebe u socijalnoj skrbi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878.000,00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339.964,71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38,72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Socijalna pomoć obiteljima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838.000,00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339.964,71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40,57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491.000,00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248.038,83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50,52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248.038,83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347.000,00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91.925,88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26,49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91.925,88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Socijalna skrb - tekuće potpore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1005 Javne potrebe u športu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552.000,00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147.045,95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26,64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Potpore u športu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144.000,00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62,61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144.000,00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62,61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144.000,00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Kapitalna ulaganja u športu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322.000,00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3.045,95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0,95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3.045,95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0,95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4214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3.045,95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4226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Sportska i glazbena oprema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1006 Javne potrebe u kulturi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46,67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Potpore u kulturi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46,67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46,67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14.000,00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1007 Predškolski odgoj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620.000,00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315.486,02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50,88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Predškolski odgoj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620.000,00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315.486,02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50,88</w:t>
            </w:r>
          </w:p>
        </w:tc>
      </w:tr>
      <w:tr w:rsidR="002724FB" w:rsidRPr="002724FB" w:rsidTr="00E35D90">
        <w:trPr>
          <w:trHeight w:val="576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314.136,02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51,08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3522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314.136,02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1.350,00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1.350,00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1008 Obrazovanje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197.000,00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144.641,32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73,42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Pomoć obrazovanju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45.500,00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55,49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45.500,00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55,49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3721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45.500,00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Potpora udrugama mladih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69.302,58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81,53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61.302,58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87,58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61.302,58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53,33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Projekt "Širenje mreže socijalnih usluga"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29.838,74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99,46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29.838,74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99,46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naravi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29.838,74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1009 Zdravstvo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5.246,93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37,48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Ambulanta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5.246,93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37,48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5.246,93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37,48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5.246,93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1010 Religija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53.000,00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75,71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Aktivnost A100001 Tekuće donacije vjerskim zajednicama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3721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Tekuće donacije u naravi - crkva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naravi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Tekući projekt T100001 Kapitalne donacije za izgradnju crkve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1011 Gospodarenje otpadom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1.522.000,00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1.089.402,87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71,58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Saniranje divljih deponija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9.375,00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42,61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9.375,00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93,75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9.375,00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Kapitalni projekt K100002 </w:t>
            </w:r>
            <w:proofErr w:type="spellStart"/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Reciklažna</w:t>
            </w:r>
            <w:proofErr w:type="spellEnd"/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 dvorišta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1.500.000,00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1.080.027,87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72,00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1.080.027,87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1.080.027,87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1012 Ulaganje i održavanje društvenih objekata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276.000,00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171.479,32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62,13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Održavanje objekata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236.000,00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136.246,75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57,73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34.551,95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71,98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20.270,70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14.281,25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20.600,00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42,92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20.600,00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81.094,80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57,92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81.094,80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Ulaganja u objekte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35.232,57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88,08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4223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35.232,57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117,44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4511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35.232,57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1013 Urbanizam i prostorno uređenje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Prostorno planiranje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4263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1014 Organizacija i razvoj sustava civilne zaštite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260.000,00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139.000,00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53,46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Planski dokumenti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Civilna zaštita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3299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Vatrogastvo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120.000,00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120.000,00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120.000,00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Spašavanje, zaštita života i imovine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Crveni križ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54,29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54,29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19.000,00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1015 Političke stranke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19.800,00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Tekuće donacije političkim strankama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19.800,00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39.600,00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19.800,00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19.800,00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1016 Europski projekti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2.297.000,00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162.575,75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7,08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Biciklistička staza - IPA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112.575,75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64,33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Kamate za primljene kredite i zajmove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1.957,33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39,15</w:t>
            </w:r>
          </w:p>
        </w:tc>
      </w:tr>
      <w:tr w:rsidR="002724FB" w:rsidRPr="002724FB" w:rsidTr="00E35D90">
        <w:trPr>
          <w:trHeight w:val="576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3423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Kamate za primljene kredite i zajmove od kreditnih i ostalih financijskih institucija </w:t>
            </w: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izvan javnog s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1.957,33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576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110.618,42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65,07</w:t>
            </w:r>
          </w:p>
        </w:tc>
      </w:tr>
      <w:tr w:rsidR="002724FB" w:rsidRPr="002724FB" w:rsidTr="00E35D90">
        <w:trPr>
          <w:trHeight w:val="576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5443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Otplata glavnice primljenih kredita od tuzemnih kreditnih institucija izvan javnog </w:t>
            </w: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sektora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110.618,42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K100008 Projekti EU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2.122.000,00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2,36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11,85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1018 Razvoj turizma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1.292.000,00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Aktivnost A100001 Revitalizacija utvrde </w:t>
            </w:r>
            <w:proofErr w:type="spellStart"/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Kolođvar</w:t>
            </w:r>
            <w:proofErr w:type="spellEnd"/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K100010 Izgradnja biciklističke staze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1.255.000,00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1.255.000,00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1019 Razvoj civilnog društva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71.500,00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71,50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Potpora udrugama za razvoj civilnog društva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71.500,00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71,50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71.500,00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71,50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71.500,00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1021 Razvoj poduzetništvo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785.000,00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300.000,00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38,22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Aktivnost A100001 Centar za </w:t>
            </w:r>
            <w:proofErr w:type="spellStart"/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gos</w:t>
            </w:r>
            <w:proofErr w:type="spellEnd"/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. razvoj, poduzetništvo i inovacije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300.000,00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300.000,00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75,00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300.000,00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4212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Poslovni objekti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Promidžba poduzetništva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Tekući projekt T100001 Gospodarski sajam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1022 Fond za zaštitu okoliša i energetsku učinkovitost - javni pozivi, natječaji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695.000,00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685.372,88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98,61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Zaštita okoliša i prirode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94.000,00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92.750,00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98,67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92.750,00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98,67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92.750,00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Energetska obnova nestambenih zgrada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601.000,00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592.622,88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98,61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601.000,00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592.622,88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98,61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4511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592.622,88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Nadogradnja postojećeg sustava prikupljanja otpada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9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Komunalna oprema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2724FB" w:rsidRPr="002724FB" w:rsidTr="00E35D90">
        <w:trPr>
          <w:trHeight w:val="288"/>
        </w:trPr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7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4FB" w:rsidRPr="002724FB" w:rsidRDefault="002724FB" w:rsidP="002724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2724FB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</w:tbl>
    <w:p w:rsidR="002724FB" w:rsidRPr="002724FB" w:rsidRDefault="002724FB" w:rsidP="002724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  <w:sectPr w:rsidR="002724FB" w:rsidRPr="002724FB" w:rsidSect="002724FB">
          <w:headerReference w:type="even" r:id="rId12"/>
          <w:footerReference w:type="default" r:id="rId13"/>
          <w:type w:val="continuous"/>
          <w:pgSz w:w="16839" w:h="11907" w:orient="landscape" w:code="9"/>
          <w:pgMar w:top="1134" w:right="1134" w:bottom="1134" w:left="1134" w:header="720" w:footer="720" w:gutter="0"/>
          <w:cols w:space="720"/>
          <w:titlePg/>
          <w:docGrid w:linePitch="272"/>
        </w:sectPr>
      </w:pPr>
    </w:p>
    <w:p w:rsidR="002724FB" w:rsidRPr="002724FB" w:rsidRDefault="002724FB" w:rsidP="002724F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lastRenderedPageBreak/>
        <w:t>IZVJEŠTAJ O ZADUŽIVANJU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Općina Antunovac zadužila se 30.07.2013. u HPB na iznos od 3.000.000,00 kn, namjenski za financiranje projekta Biciklističke staze u sklopu IPA programa prekogranične suradnje Mađarska-Hrvatska. Ukupan iznos kredita od 3.000.000,00 iskorišten je s 26.05.2014. godine. Otplata dijela kredita u iznosu od 2.944.690,75 kn, te je preostao iznos glavnice od 55.309,25 kn.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IZVJEŠTAJ O KORIŠTENJU PRORAČUNSKE ZALIHE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5. IZVJEŠTAJ O DANIM JAMSTVIMA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r-HR"/>
        </w:rPr>
        <w:t xml:space="preserve">6. OBRAZLOŽENJE OSTVARENIH PRIHODA I PRIMITAKA,  RASHODA I IZDATAKA 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Ukupni prihodi/primici proračuna ostvareni su u visini 6.202.371,93 kuna, odnosno 35,37% plana. 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rashodi/izdaci iznose 6.703.575,56 kuna, odnosno 37,79% plana.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Razlika između ostvarenih prihoda/primitaka i rashoda/izdataka daje manjak prihoda tekuće godine u iznosu od 501.203,63 što s prenesenim viškom iz prethodnih proračunskih godina u visini 206.753,52 čini ukupan manjak na dan 30. lipnja 2016. godine od 294.450,11 kuna.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PRIHODI I PRIMICI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prihodi ostvareni u promatranom razdoblju iznosili su 6.202.371,93 kuna, odnosno 35,37% od planiranog u 2016. godini.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i primici Općine Antunovac su:</w:t>
      </w:r>
    </w:p>
    <w:p w:rsidR="002724FB" w:rsidRPr="002724FB" w:rsidRDefault="002724FB" w:rsidP="002724F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POSLOVANJA,</w:t>
      </w:r>
    </w:p>
    <w:p w:rsidR="002724FB" w:rsidRPr="002724FB" w:rsidRDefault="002724FB" w:rsidP="002724F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OD PRODAJE NEFINANCIJSKE IMOVINE,</w:t>
      </w:r>
    </w:p>
    <w:p w:rsidR="002724FB" w:rsidRPr="002724FB" w:rsidRDefault="002724FB" w:rsidP="002724F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PRIMICI OD FINANCIJSKE IMOVINE I ZADUŽIVANJA.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PRIHODI POSLOVANJA ostvareni su u iznosu od 5.850.829,40 ili 38,78% u odnosu na godišnji plan. Prihodi poslovanja su:           </w:t>
      </w:r>
    </w:p>
    <w:p w:rsidR="002724FB" w:rsidRPr="002724FB" w:rsidRDefault="002724FB" w:rsidP="002724FB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724FB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hr-HR"/>
        </w:rPr>
        <w:t>Prihodi od poreza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2.024.798,59 kuna, što je 60,79% od planiranog.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bCs/>
          <w:i/>
          <w:sz w:val="24"/>
          <w:szCs w:val="20"/>
          <w:lang w:eastAsia="hr-HR"/>
        </w:rPr>
        <w:t>Porez i prirez na dohodak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 je u iznosu od 1.952.336,90, 63,39% od planiranog. 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Porezi na imovinu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54.789,59 a odnosi se na porez na promet nekretnina. Porez na promet nekretnina zajednički je prihod općine (60%) i države (40%). 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bCs/>
          <w:i/>
          <w:sz w:val="24"/>
          <w:szCs w:val="20"/>
          <w:lang w:eastAsia="hr-HR"/>
        </w:rPr>
        <w:t>Porezi na robu i usluge</w:t>
      </w:r>
      <w:r w:rsidRPr="002724FB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 su porez na potrošnju alkoholnih i bezalkoholnih pića i porez na tvrtku odnosno naziv tvrtke, a koji su prihodi uvedeni općinskom odlukom, sukladno Zakonu o financiranju jedinica lokalne i područne (regionalne) samouprave. 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Porez na potrošnju ostvaren je u iznosu 12.538,62 kn, porez na tvrtku ostvaren je u iznosu 5.133,48 kn. 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hr-HR"/>
        </w:rPr>
        <w:t>Pomoći</w:t>
      </w:r>
      <w:r w:rsidRPr="002724F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obuhvaćaju:  prihode po osnovu raznih oblika pomoći, (unutar opće države ili iz inozemstva), prihode od imovine (financijske ili nefinancijske), prihode od administrativnih pristojbi i po posebnim propisima (zakonima) i ostali prihodi. Glavnina ovih prihoda utvrđuju se posebnim zakonima, kako je predviđeno u Zakonu o financiranju jedinica lokalne i područne (regionalne) samouprave, i tako ostvareni namjenski se moraju utrošiti. Ostvareni su u iznosu od 3.113.934,81 što je 31,70 % od plana.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Odredbama Zakona o proračunu (članak 35. stavak 1.) propisano je da će se jedinicama lokalne i područne (regionalne) samouprave koje su, temeljem Odluke o razvrstavanju jedinica lokalne i područne (regionalne) samouprave prema stupnju razvijenosti (Narodne novine, br. 158/13.) razvrstane u I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i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II skupinu jedinica lokalne samouprave, isplaćivati pomoć iz razdjela 025 – Ministarstvo financija u visini izvršenog povrata poreza na dohodak po godišnjoj prijavi obveznicima (građanima) na njihovu području u godini koja prethodi godini izrade proračuna. Godišnji iznos pomoći za Općinu Antunovac iznosi 3.436.556,00, polugodišnji iznos je 1.718.278,00 kn.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Prihod u iznosu od 300.000,00 kn odnose se na uplatu Ministarstva turizma za Izgradnju biciklističke staze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- Utvrda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Kolođvar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Uplata FZOEU u iznosima od 347.323,33 – dio za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dvorište, 229.636,00 –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Energ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obnova zgrade NK Vitez, iznos od 160.550,00 Energetska obnova HD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24.000,00 Projekt Zaštitom okoliša do održivosti, 55.000,00 Izrada akcijskog plana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EnU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Antunovac.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 od 279.147,48 odnosi se na uplate od HZZ za Javne radove 241.338,24 i iznos od 35.949,24 za stručno osposobljavanje bez zasnivanja radnog odnosa.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724FB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imovine </w:t>
      </w: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ostvareni su u iznosu od 268.471,34 kuna ili 26,37% od plana.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fin. imovine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12.890,13 kn, a sastoji se od kamate na depozite po viđenju, prihodi od zateznih kamata i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tr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ovrha (što se ostvaruje prilikom poduzimanja mjera za naplatu). 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nefinancijske imovine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mogli bi se podijeliti</w:t>
      </w:r>
      <w:r w:rsidRPr="002724F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na naknade za koncesije, prihode od zakupa poljoprivrednog zemljišta i iznajmljivanja imovine, prihode od spomeničke rente i ostale prihode od nefinancijske imovine.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Najveći udio u planiranom iznosu odnosi se na prihod od naknade za koncesiju koji dospijeva krajem godine u iznosu od 400.000,00, zakupa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polj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zemljišta u iznosu 310.000,00 kuna, naknada za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zadr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nezakonito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izgr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. zgrade u prostoru u iznosu od 130.000,00 kuna.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ab/>
      </w:r>
      <w:r w:rsidRPr="002724FB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upravnih i administrativnih pristojbi, pristojbi po posebnim propisima i naknada </w:t>
      </w: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ostvareni su u iznosu od 432.869,23 kuna ili 51,78% od plana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Upravne i administrativne pristojbe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ostvarene su u iznosu od 17.711,15 odnosno 41,19% od plana. Najveći dio prihoda odnosi se na prodaju državnih biljega. 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po posebnim propisima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115.114,93 kuna odnosno 62,90%, a ukupan prihod sastoje se od: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- Ostali nespomenuti prihodi iznose 7.442,46 kuna. Prihod se odnosi  na prihod temeljem čl. 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12. stavak 3 Zakona o financiranju vodnog gospodarstva, uplate od 8 % vodnog doprinosa naplaćenog na našem području,  godišnja grobna naknada u iznosu od 67.748,57 kuna, usluga ukopa 15.500,00 kuna i naknada za dodjelu grobnog mjesta 2.192,50 kuna.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Komunalni doprinos i naknade  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ostvareni su u iznosu od 300.043,15 odnosno 49,14% od planiranog: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- Komunalni doprinosi namjenski je prihod za financiranje građenja objekata i uređaja komunalne infrastrukture, a plaća ga vlasnik građevne čestice na kojoj se gradi građevina  odnosno investitor. Ostvarenje iznosi 64.915,76 kuna,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- Komunalna naknada namjenski je prihod, uplaćuje se tromjesečno, a namjena je odvodnja atmosferskih voda, održavanje čistoće, javnih površina, nerazvrstanih cesta, groblja te javne rasvjete. Prihod od komunalne naknade je 235.127,39 kuna.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724FB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prodaje proizvoda i robe te pruženih usluga i prihodi od donacija 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ostvareni su u iznosu od 10.755,43, odnosno 39,83% od planiranog.</w:t>
      </w:r>
    </w:p>
    <w:p w:rsidR="002724FB" w:rsidRPr="002724FB" w:rsidRDefault="002724FB" w:rsidP="002724FB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Prihodi od pruženih usluga </w:t>
      </w:r>
      <w:r w:rsidRPr="002724F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u iznosu od 10.755,43 odnosi se na 5% prihoda od NUV.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OD PRODAJE NEFINANCIJSKE IMOVINE ostvareni su u iznosu od 351.542,53 ili 52,47% u odnosu na godišnji plan. Prihodi od prodaje nefinancijske imovine su: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prodaje materijalne imovine – prirodnih bogatstava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351.542,53. Treba naglasiti da je ovaj prihod ostvaren  prodajom poljoprivrednog zemljišta u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. Republike Hrvatske na području Općine Antunovac.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PRIMICI OD FINANCIJSKE IMOVINE I ZADUŽIVANJA  nije bilo primitaka 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before="240" w:after="6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RASHODI I IZDACI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proračunski rashodi i izdaci izvršeni su u iznosu od 6.703.575,56 kuna, odnosno 37,79% plana.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Prema ekonomskoj klasifikaciji rashodi i izdaci su: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RASHODI POSLOVANJA izvršeni u iznosu od 4.413.776,36 što je 44,00% od planiranog,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zaposlene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765.090,97 kn, 35,39% od plana. (Obuhvaća i 11 djelatnika javnih radova od 01. travnja 2016. godine).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Materijalni rashodi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2.006.200,49 kn, 43,88% od plana.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Financijski rashodi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7.559,92 kn, 19,89% od plana.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Subvencije 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u iznosu od 314.136,02 kn, 50,26% od plana.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Naknada građanima i kućanstvima na temelju osiguranja i druge naknade 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u</w:t>
      </w: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 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iznosu od 296.538,83 kn, 50,86% od plana.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Ostali rashodi 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u iznosu</w:t>
      </w: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 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1.024.250,13 kn, 49,95% od plana.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2724FB" w:rsidRDefault="002724FB" w:rsidP="002724F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RASHODI ZA NABAVU NEFINANCIJSKE IMOVINE</w:t>
      </w: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realizirani su u iznosu od 2.179.180,78 kuna, odnosno 28,90% od plana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Rashodi za nabavu </w:t>
      </w:r>
      <w:proofErr w:type="spellStart"/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neproizvedene</w:t>
      </w:r>
      <w:proofErr w:type="spellEnd"/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 imovine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u iznosu od 150.314,31 za kupovinu zemljišta.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nabavu proizvedene dugotrajne imovine</w:t>
      </w:r>
      <w:r w:rsidRPr="002724F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izvršeni su u iznosu od 1.401.011,02 kuna. Najveći dio sredstava, odnosno 1.084.277,87 – za izgradnju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reciklažnog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dvorišta, javnu rasvjetu,  ostatak za nabavu u opremu i nematerijalnu proizvedenu imovinu. 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724FB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dodatna ulaganja na nefinancijskoj imovini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627.855,45 kn odnosi se na dodatna ulaganja na građevinskim objektima -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Energ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obnova zgrade NK Vitez, iznos od 288.592,52 Energetska obnova HD </w:t>
      </w:r>
      <w:proofErr w:type="spellStart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>, 304.020,38.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724FB" w:rsidRPr="00DA1EB6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  <w:sectPr w:rsidR="002724FB" w:rsidRPr="00DA1EB6" w:rsidSect="00DA1EB6">
          <w:pgSz w:w="11907" w:h="16839" w:code="9"/>
          <w:pgMar w:top="1134" w:right="1134" w:bottom="1134" w:left="1134" w:header="720" w:footer="720" w:gutter="0"/>
          <w:cols w:num="2" w:space="720"/>
          <w:titlePg/>
          <w:docGrid w:linePitch="272"/>
        </w:sectPr>
      </w:pPr>
      <w:r w:rsidRPr="002724F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IZDACI ZA FINANCIJSKU IMOVINU I OTPLATE ZAJMOVA (5)</w:t>
      </w:r>
      <w:r w:rsidRPr="002724F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– realizirano u iznosu 110.618,42 kn, odnosno 65,07% od planiranoga. Otplata dva obroka glavnice </w:t>
      </w:r>
      <w:r w:rsidR="00DA1EB6">
        <w:rPr>
          <w:rFonts w:ascii="Times New Roman" w:eastAsia="Times New Roman" w:hAnsi="Times New Roman" w:cs="Times New Roman"/>
          <w:sz w:val="24"/>
          <w:szCs w:val="20"/>
          <w:lang w:eastAsia="hr-HR"/>
        </w:rPr>
        <w:t>kredita za biciklističku stazu.</w:t>
      </w:r>
    </w:p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tbl>
      <w:tblPr>
        <w:tblW w:w="14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59"/>
      </w:tblGrid>
      <w:tr w:rsidR="002724FB" w:rsidRPr="002724FB" w:rsidTr="00E35D90">
        <w:trPr>
          <w:trHeight w:hRule="exact" w:val="400"/>
        </w:trPr>
        <w:tc>
          <w:tcPr>
            <w:tcW w:w="144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ind w:right="554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b/>
                <w:sz w:val="20"/>
                <w:szCs w:val="20"/>
                <w:lang w:eastAsia="hr-HR"/>
              </w:rPr>
              <w:t xml:space="preserve">Obrazloženje posebnog dijela proračuna prema programskoj klasifikaciji </w:t>
            </w:r>
          </w:p>
        </w:tc>
      </w:tr>
    </w:tbl>
    <w:p w:rsidR="002724FB" w:rsidRPr="002724FB" w:rsidRDefault="002724FB" w:rsidP="002724F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14474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"/>
        <w:gridCol w:w="10061"/>
        <w:gridCol w:w="1398"/>
        <w:gridCol w:w="1438"/>
        <w:gridCol w:w="1562"/>
      </w:tblGrid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b/>
                <w:sz w:val="20"/>
                <w:szCs w:val="20"/>
                <w:lang w:eastAsia="hr-HR"/>
              </w:rPr>
              <w:t>Razdjel  001  JEDINSTVENI UPRAVNI ODJEL, PREDSTAVNIČKA I IZVRŠNA TIJELA, VLASTITI POGON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b/>
                <w:sz w:val="20"/>
                <w:szCs w:val="20"/>
                <w:lang w:eastAsia="hr-HR"/>
              </w:rPr>
              <w:t>6.703.575,56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b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b/>
                <w:sz w:val="20"/>
                <w:szCs w:val="20"/>
                <w:lang w:eastAsia="hr-HR"/>
              </w:rPr>
              <w:t>Razdjel  001       01  JEDINSTVENI UPRAVNI ODJEL, PREDSTAVNIČKA I IZVRŠNA TIJELA, VLASTITI POGON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b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b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b/>
                <w:sz w:val="20"/>
                <w:szCs w:val="20"/>
                <w:lang w:eastAsia="hr-HR"/>
              </w:rPr>
              <w:t>6.703.575,56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1000  Administrativni i komunalni poslovi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1.903.258,51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47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2076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2076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Učinkovito organiziranje svih aktivnosti, usklađivanje rada sa zakonom i drugim propisima, osigurati sredstva za redovno obavljanje zadataka ureda.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Ažurno i kvalitetno vođenje svih poslova, transparentan rad kroz dostupnost mještanima tokom radnog vremena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Pravovremeno obavljanje zadataka iz nadležnosti.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1000A100001  Rashodi za zaposlene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644.421,85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1000A100002  Zajednički materijalni rashodi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945.962,97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1000A100003  Zajednički financijski rashodi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5.602,59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1000A100005  Stručno osposobljavanje za rad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26.822,44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1000A100006  Javni radovi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120.669,12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1000A100008  Donacija drugim pravnim osobama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12.000,00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1000A100009  Manifestacija „</w:t>
            </w:r>
            <w:proofErr w:type="spellStart"/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Antunovački</w:t>
            </w:r>
            <w:proofErr w:type="spellEnd"/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 dani“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76.725,29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1000K100001  Nabava opreme i namještaja za potrebe uprave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43.057,25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1000K100002  Ulaganja u računalne programe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27.997,00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1001  Gradnja objekata i uređaja komunalne infrastrukture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254.250,65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Izgradnja objekata komunalne infrastrukture i osiguranja uvjeta za održivi razvitak komunalnih djelatnosti i kvalitete stanovanja.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Povećanje stupnja izgrađenosti komunalne infrastrukture.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1001A100006  Kapitalne dotacije javnom sektoru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1001A100007  Subvencije priključaka na sustav odvodnje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1001K100001  Izgradnja nogostupa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8.000,00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1001K100009  Javna rasvjeta - izgradnja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164.222,40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Kapitalni projekt  A01 1001K100011  Izgradnja groblja - Antunovac, </w:t>
            </w:r>
            <w:proofErr w:type="spellStart"/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Ivanovac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43.266,06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Kapitalni projekt  A01 1001K100012  Oprema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35.762,19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1001K100016  Izgradnja na javnim površinama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1002  Održavanje komunalne infrastrukture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412.467,35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lastRenderedPageBreak/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Unaprijediti zaštitu okoliša, prostornog uređenja i komunalne djelatnosti.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Podići razinu kvalitete komunalne infrastrukture i kvalitetu življenja.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Dovesti komunalnu infrastrukturu na stupanj prihvatljiv za korištenje i sigurnost građana.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1002A100004  Održavanje javnih površina i dječjih igrališta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120.814,18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1002A100005  Odvodnja atmosferskih voda - otvoreni kanali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1002A100006  Nerazvrstane ceste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165.198,25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1002A100007  Sanacija deponija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1002A100008  Javna rasvjeta - održavanje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107.913,44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1002A100010  Održavanje groblja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15.541,48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1003  Razvoj poljoprivrede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475.083,30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razvoj ruralne komunalne infrastrukture i poljoprivrede.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Odnos zemlje na raspolaganju i zemlje dane u zakup, prodaju, Održavanje ruralne i komunalne infrastrukture, ulaganja u razvoj i obnovu sela.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1003A100010  Razvoj poljoprivrede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475.083,30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1004  Javne potrebe u socijalnoj skrbi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339.964,71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Zakon o socijalnoj skrbi, Odluka o socijalnoj skrbi na području Općine Antunovac, Program javnih potreba u socijalnoj skrbi.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94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2724FB" w:rsidRPr="002724FB" w:rsidTr="00E35D90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Kvalitetno zadovoljavanje javnih potreba mještana, uz što racionalnije korištenje proračunskih sredstava, pri čemu je na prvom mjestu ostvarivanje cjelovite brige o socijalno ugroženim, nemoćnim i drugim potrebitim osobama, osiguranje podrške radu ustanovama s područja grada Osijeka koje za svoje korisnike provode raznovrsne programe socijalne, psihosocijalne i zdravstvene zaštite, a za koje nisu predviđena ili nisu u dodatnoj mjeri osigurana sredstava putem državnog ili drugih proračuna.  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Ostvariti zadovoljstvo mještana kroz poticanje i sufinanciranje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Prijenosi izvršeni u zakonskom roku i u propisanom iznosu.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1004A100001  Socijalna pomoć obiteljima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339.964,71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1004A100002  Socijalna skrb - tekuće potpore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1005  Javne potrebe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147.045,95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48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2724FB" w:rsidRPr="002724FB" w:rsidTr="00E35D90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sportske djelatnosti, unapređenje kvalitete života i razvoj sportske infrastrukture, osiguravanje uvjeta za bavljenje sportom, potpore djelovanju sportskih udruga na području Općine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72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2724FB" w:rsidRPr="002724FB" w:rsidTr="00E35D90">
              <w:trPr>
                <w:trHeight w:hRule="exact" w:val="70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Osiguravanje uvjeta djeci i mladima za svladavanje širokog spektra motoričkih informacija temeljem kojih će im se u kasnijim razvojnim fazama olakšati prilagodba za aktivnije bavljenje određenom sportskom granom, osigurati uvjete za pružanje rekreacijskih, kulturnih i sportskih usluga kao i održavanje, izgradnju, upravljanje i korištenje sportskih objekata , te obavljanje ostalih sportskih i rekreacijskih usluga.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Redovito odvijanje programa redovnog sustava natjecanja, trenažnih procesa i obuke djece i mladeži.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1005A100001  Potpore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147.045,95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lastRenderedPageBreak/>
              <w:t>Kapitalni projekt  A01 1005K100001  Kapitalna ulaganja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3.045,95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1006  Javne potrebe u kulturi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14.000,00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kulturne djelatnosti.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1006A100001  Potpore u kulturi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14.000,00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Tekući projekt  A01 1006T100002  Umjetnička kolonija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1007  Predškolski odgoj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315.486,02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Izgradnjom i otvorenjem novog vrtića osigurati smještaj za veći broj djece, te poboljšanje uvjeta.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Opremanje i početak rada novog vrtića.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1007A100001  Predškolski odgoj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315.486,02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1008  Obrazovanje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144.641,32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Poboljšanje uvjeta u oblasti brige za mladež.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Raspored sredstava udrugama mladih sukladno planiranim sredstvima u proračunu.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1008A100001  Pomoć obrazovanju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45.500,00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1008A100002 Potpora udrugama mladih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69.302,58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1008A100003 Projekt „Širenje mreže socijalnih usluga“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29.838,74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1009  Zdravstvo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5.246,93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Sufinanciranje zajedničkih troškova za korištenje poslovnog prostora zdravstvene stanice.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Pravovremeno podmirenje troškova.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1009A100002  Ambulanta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5.246,93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1010  Religija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53.000,00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Kapitalne donacije vjerskim zajednicama za izgradnju novog sakralnog objekta.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donacije sukladno planiranim u funkciji postizanja krajnjih učinaka za društvo i vjerske zajednice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1010A100001  Tekuće donacije vjerskim zajednicama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1010A100002  Tekuće donacije u naravi -  crkva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Tekući projekt  A01 1010T100001  Kapitalne donacije za izgradnju crkve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50.000,00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highlight w:val="lightGray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highlight w:val="lightGray"/>
                <w:lang w:eastAsia="hr-HR"/>
              </w:rPr>
              <w:t>Program  A01 1011  Gospodarenje otpadom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highlight w:val="yellow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highlight w:val="lightGray"/>
                <w:lang w:eastAsia="hr-HR"/>
              </w:rPr>
              <w:t>1.089.402,87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Saniranje divljih deponija i smanjenje površina zagađenih otpadom.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Smanjiti nekontrolirano odlaganje otpada.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Divlje deponije pod kontrolom, spriječeno daljnje širenje površina zagađenih otpadom.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1011A100001  Saniranje divljih deponija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9.375,00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lastRenderedPageBreak/>
              <w:t xml:space="preserve">Kapitalni projekt  A01 1011K100002  </w:t>
            </w:r>
            <w:proofErr w:type="spellStart"/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Reciklažna</w:t>
            </w:r>
            <w:proofErr w:type="spellEnd"/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 dvorišta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1.080.027,87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1012  Ulaganje i održavanje društvenih objekata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171.479,32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Redovito održavanje objekata i opremanje objekata radi unapređenja stanovanja i zajednice.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Dobra uređenost objekata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1012A100001  Održavanje objekata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136.246,75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1012K100002  Ulaganja u objekte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35.232,57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1013  Urbanizam i prostorno uređenje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Izrada i izmjena dokumenata prostornog planiranja radi unapređenja stanovanja i zajednice.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Izmjene i dopune Prostornog plana, Izmjene i dopune DPU "Središte Antunovac", Izrada UPU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Uređena prostorno planska dokumentacija.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1013K100001  Prostorno planiranje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1014  Organizacija i razvoj sustava civilne zaštite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139.000,00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Poboljšanje uvjeta za efikasnu protupožarnu i civilnu zaštitu.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Obračun i prijenos sredstava u skladu sa zakonskom regulativom.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1014A100001  Planski dokumenti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1014A100002  Civilna zaštita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1014A100003  Vatrogastvo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120.000,00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1014A100004  Spašavanje, zaštita života i imovine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1014A100005  Crveni križ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19.000,00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1015  Političke stranke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19.800,00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Poticanje rada političkih stranaka na području Općine.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Donacije političkim strankama sukladno Zakonu o financiranju političkih aktivnosti i izborne promidžbe i odluci Općinskog vijeća o visini istih.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Donirana sredstva prema Zakonu o financiranju političkih aktivnosti i izborne promidžbe i odluci Općinskog vijeća o visini istih.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1015A100001  Tekuće donacije političkim strankama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19.800,00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1016  Europski projekti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162.575,75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europskih projekata radi podizanja standarda zajednice.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Izgradnja nove infrastrukture, biciklističke staze.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Izgrađena infrastruktura prema dinamici EU projekta.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1016K100001  Biciklistička staza - IPA CBC HU HR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112.575,75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1016K100008  Projekti EU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50.000,00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lastRenderedPageBreak/>
              <w:t>Program  A01 1018  Razvoj turizma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Poticanje razvoja gospodarstva i suradnja sa susjednim Općinama.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turističke ponude Općine Antunovac.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Projekt revitalizacija utvrde </w:t>
                  </w:r>
                  <w:proofErr w:type="spellStart"/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Kolođvar</w:t>
                  </w:r>
                  <w:proofErr w:type="spellEnd"/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 u okviru planiranih aktivnosti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Aktivnost  A01 1018A100001  Revitalizacija utvrde </w:t>
            </w:r>
            <w:proofErr w:type="spellStart"/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Kolođvar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1019  Razvoj civilnog društva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71.500,00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civilnog društva i unapređenje kvalitete stanovanja i zajednice.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Donirana sredstva Udrugama za razvoj civilnog društva.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1019A100001  Potpora udrugama za razvoj civilnog društva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71.500,00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1021  Razvoj poduzetništvo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300.000,00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94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2724FB" w:rsidRPr="002724FB" w:rsidTr="00E35D90">
              <w:trPr>
                <w:trHeight w:hRule="exact" w:val="1062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Opis: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Pored prostora i zajedničkih usluga, istraživanja tržišta i pomoći pri razvoju proizvoda ponuditi i različite vrste edukacija za poduzetništvo, gospodarstvenike, </w:t>
                  </w:r>
                  <w:proofErr w:type="spellStart"/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poljo</w:t>
                  </w:r>
                  <w:proofErr w:type="spellEnd"/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. proizvođače i OPG-ove. Pružanje pomoći postojećim poduzetnicima, inkubiranje početnika (1-3 godine) poslovanja i usluge akceleratora za </w:t>
                  </w:r>
                  <w:proofErr w:type="spellStart"/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poduz</w:t>
                  </w:r>
                  <w:proofErr w:type="spellEnd"/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. u </w:t>
                  </w:r>
                  <w:proofErr w:type="spellStart"/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postinkubacijskoj</w:t>
                  </w:r>
                  <w:proofErr w:type="spellEnd"/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 fazi i postizanje rapidnog napretka u širenju poslovanja postojećih </w:t>
                  </w:r>
                  <w:proofErr w:type="spellStart"/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poduz</w:t>
                  </w:r>
                  <w:proofErr w:type="spellEnd"/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. kojima je potrebna inovacija. Uvođenje novih tehnologija i sub. korištenje </w:t>
                  </w:r>
                  <w:proofErr w:type="spellStart"/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</w:t>
                  </w:r>
                  <w:proofErr w:type="spellEnd"/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. prostora.</w:t>
                  </w:r>
                </w:p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</w:p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</w:p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48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Promoviranje poduzetničkog i gospodarskog potencijala. </w:t>
                  </w: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br/>
                    <w:t>Obavljanje društvenih, gospodarskih, razvojnih i drugih djelatnosti.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48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2724FB" w:rsidRPr="002724FB" w:rsidTr="00E35D90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Ulaganja u poduzetničke potporne institucije poduzetnika i gospodarstvenika kroz poslovanje u inkubatoru i akceleratoru. Razviti poduzetničku infrastrukturu i omogućiti razvoj gospodarstva i ruralne ekonomije.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Aktivno uključivanje poduzetnika u razvoju svojih poduzetničkih aktivnosti ili inovativan koncept poslovanja.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Aktivnost  A01 1021A100001  Centar za </w:t>
            </w:r>
            <w:proofErr w:type="spellStart"/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gos</w:t>
            </w:r>
            <w:proofErr w:type="spellEnd"/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. razvoj, poduzetništvo i inovacije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300.000,00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1021A100002  Promidžba poduzetništva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Tekući projekt  A01 1021T100001 Gospodarski sajam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1022 Fond za zaštitu okoliša i energetsku učinkovitost – javni pozivi, natječaji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685.372,88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94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2724FB" w:rsidRPr="002724FB" w:rsidTr="00E35D90">
              <w:trPr>
                <w:trHeight w:hRule="exact" w:val="1062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Opis: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Sudjelovanje u javnim pozivima, natječajima Fonda za zaštitu okoliša i energetsku učinkovitost    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48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Povećanje energetske učinkovitosti i gospodarenje energijom na lokalnoj razini   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2724FB" w:rsidRPr="002724FB" w:rsidTr="00E35D90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2724FB" w:rsidRPr="002724FB" w:rsidRDefault="002724FB" w:rsidP="002724FB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2724FB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Realizacija projekta energetske učinkovitosti</w:t>
                  </w:r>
                </w:p>
              </w:tc>
            </w:tr>
          </w:tbl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1022A100001  Zaštita okoliša i prirode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92.750,00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1022A100002  Energetska obnova nestambenih zgrada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592.622,88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1022A100003  Nadogradnja postojećeg sustava prikupljanja otpada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2724FB" w:rsidRPr="002724FB" w:rsidTr="00E35D90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lastRenderedPageBreak/>
              <w:t>Aktivnost  A01 1022A100004  Komunalna oprema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2724FB" w:rsidRPr="002724FB" w:rsidRDefault="002724FB" w:rsidP="002724FB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2724FB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                     0,00</w:t>
            </w:r>
          </w:p>
        </w:tc>
      </w:tr>
      <w:tr w:rsidR="002724FB" w:rsidRPr="002724FB" w:rsidTr="00E35D90">
        <w:tblPrEx>
          <w:tblCellMar>
            <w:left w:w="108" w:type="dxa"/>
            <w:right w:w="108" w:type="dxa"/>
          </w:tblCellMar>
        </w:tblPrEx>
        <w:trPr>
          <w:gridAfter w:val="3"/>
          <w:wAfter w:w="4398" w:type="dxa"/>
          <w:trHeight w:val="285"/>
        </w:trPr>
        <w:tc>
          <w:tcPr>
            <w:tcW w:w="10076" w:type="dxa"/>
            <w:gridSpan w:val="2"/>
            <w:shd w:val="clear" w:color="auto" w:fill="auto"/>
            <w:noWrap/>
            <w:vAlign w:val="bottom"/>
          </w:tcPr>
          <w:p w:rsidR="002724FB" w:rsidRPr="002724FB" w:rsidRDefault="002724FB" w:rsidP="002724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</w:tbl>
    <w:p w:rsidR="002724FB" w:rsidRPr="002724FB" w:rsidRDefault="002724FB" w:rsidP="0027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2. </w:t>
      </w:r>
    </w:p>
    <w:p w:rsidR="002724FB" w:rsidRPr="002724FB" w:rsidRDefault="002724FB" w:rsidP="0027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724FB" w:rsidRPr="002724FB" w:rsidRDefault="002724FB" w:rsidP="00272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Polugodišnji izvještaj o izvršenju Proračuna Općine Antunovac za 2016. godinu, stupa na snagu osmog dana od dana objave u „Službenom glasniku Općine Antunovac“.</w:t>
      </w:r>
    </w:p>
    <w:p w:rsidR="002724FB" w:rsidRPr="002724FB" w:rsidRDefault="002724FB" w:rsidP="0027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56DB7" w:rsidRDefault="00B56DB7" w:rsidP="0027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724FB" w:rsidRPr="002724FB" w:rsidRDefault="002724FB" w:rsidP="0027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400-06/16-01/01</w:t>
      </w:r>
    </w:p>
    <w:p w:rsidR="002724FB" w:rsidRPr="002724FB" w:rsidRDefault="002724FB" w:rsidP="0027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URBROJ. 2158/02-01-16-46</w:t>
      </w:r>
    </w:p>
    <w:p w:rsidR="002724FB" w:rsidRPr="002724FB" w:rsidRDefault="002724FB" w:rsidP="0027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23. kolovoza 2016. godine</w:t>
      </w:r>
    </w:p>
    <w:p w:rsidR="002724FB" w:rsidRPr="002724FB" w:rsidRDefault="002724FB" w:rsidP="0027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724FB" w:rsidRPr="002724FB" w:rsidRDefault="002724FB" w:rsidP="002724FB">
      <w:pPr>
        <w:spacing w:after="0" w:line="240" w:lineRule="auto"/>
        <w:ind w:left="100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</w:t>
      </w:r>
      <w:r w:rsidRPr="002724F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inskog vije</w:t>
      </w:r>
      <w:r w:rsidRPr="002724F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</w:p>
    <w:p w:rsidR="002724FB" w:rsidRPr="002724FB" w:rsidRDefault="002724FB" w:rsidP="002724FB">
      <w:pPr>
        <w:spacing w:after="0" w:line="240" w:lineRule="auto"/>
        <w:ind w:left="100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24FB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</w:t>
      </w:r>
      <w:r w:rsidRPr="002724F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724FB" w:rsidSect="002724FB">
          <w:footnotePr>
            <w:pos w:val="beneathText"/>
          </w:footnotePr>
          <w:type w:val="continuous"/>
          <w:pgSz w:w="16837" w:h="11905" w:orient="landscape"/>
          <w:pgMar w:top="1418" w:right="1418" w:bottom="1418" w:left="1418" w:header="720" w:footer="720" w:gutter="0"/>
          <w:cols w:space="720"/>
          <w:docGrid w:linePitch="326"/>
        </w:sectPr>
      </w:pP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237.</w:t>
      </w:r>
    </w:p>
    <w:p w:rsidR="001D0045" w:rsidRPr="001D0045" w:rsidRDefault="00B20537" w:rsidP="001D004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1D0045"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01. kolovoza 2016. godine, donosi</w:t>
      </w: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1D004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1D0045" w:rsidRPr="001D0045" w:rsidRDefault="001D0045" w:rsidP="001D0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D004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crijeva za zalijevanje sa kolicima na namotavanje </w:t>
      </w:r>
    </w:p>
    <w:p w:rsidR="001D0045" w:rsidRPr="001D0045" w:rsidRDefault="001D0045" w:rsidP="001D0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1D0045" w:rsidRPr="001D0045" w:rsidRDefault="001D0045" w:rsidP="001D0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19/16.</w:t>
      </w: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1D0045" w:rsidRPr="001D0045" w:rsidRDefault="001D0045" w:rsidP="001D004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D004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1D00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crijeva za zalijevanje sa kolicima na namotavanje.</w:t>
      </w: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0045" w:rsidRPr="001D0045" w:rsidRDefault="001D0045" w:rsidP="001D00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PEVEC d.d., Kralja Tomislava 82, Beli Manastir, na iznos od 498,33 kn bez PDV-a. </w:t>
      </w:r>
    </w:p>
    <w:p w:rsidR="001D0045" w:rsidRPr="001D0045" w:rsidRDefault="001D0045" w:rsidP="001D004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R055 Oprema – javne površine. </w:t>
      </w:r>
    </w:p>
    <w:p w:rsidR="001D0045" w:rsidRPr="001D0045" w:rsidRDefault="001D0045" w:rsidP="001D0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330-01/16-01/05</w:t>
      </w: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2158/02-01-16-19</w:t>
      </w: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 Antunovcu, 01. kolovoza 2016. godine</w:t>
      </w:r>
      <w:r w:rsidRPr="001D004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D0045" w:rsidRPr="001D0045" w:rsidRDefault="001D0045" w:rsidP="00DA1EB6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D0045" w:rsidRPr="001D0045" w:rsidRDefault="001D0045" w:rsidP="00DA1EB6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D0045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1D0045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CE4219" w:rsidRDefault="00CE4219" w:rsidP="001D004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Default="00B20537" w:rsidP="001D004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238.</w:t>
      </w:r>
    </w:p>
    <w:p w:rsidR="001D0045" w:rsidRPr="001D0045" w:rsidRDefault="001D0045" w:rsidP="001D004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02. kolovoza 2016. godine, donosi</w:t>
      </w: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1D004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EB6" w:rsidRDefault="001D0045" w:rsidP="00DA1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D004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dostave </w:t>
      </w:r>
      <w:r w:rsidR="00DA1E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 postave </w:t>
      </w:r>
    </w:p>
    <w:p w:rsidR="00DA1EB6" w:rsidRDefault="00DA1EB6" w:rsidP="00DA1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ograde za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bočalište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  <w:r w:rsidR="001D0045" w:rsidRPr="001D004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ulici </w:t>
      </w:r>
    </w:p>
    <w:p w:rsidR="001D0045" w:rsidRPr="001D0045" w:rsidRDefault="001D0045" w:rsidP="00DA1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D004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A. G. Matoša u Antunovcu</w:t>
      </w:r>
    </w:p>
    <w:p w:rsidR="001D0045" w:rsidRPr="001D0045" w:rsidRDefault="001D0045" w:rsidP="001D0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1D0045" w:rsidRPr="001D0045" w:rsidRDefault="001D0045" w:rsidP="001D0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30812410980, a evidencijski broj nabave je 45/16.</w:t>
      </w: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1D0045" w:rsidRPr="001D0045" w:rsidRDefault="001D0045" w:rsidP="001D004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D004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1D00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dostave i postave ograde za </w:t>
      </w:r>
      <w:proofErr w:type="spellStart"/>
      <w:r w:rsidRPr="001D0045">
        <w:rPr>
          <w:rFonts w:ascii="Times New Roman" w:eastAsia="Times New Roman" w:hAnsi="Times New Roman" w:cs="Times New Roman"/>
          <w:sz w:val="24"/>
          <w:szCs w:val="24"/>
          <w:lang w:eastAsia="hr-HR"/>
        </w:rPr>
        <w:t>bo</w:t>
      </w:r>
      <w:r w:rsidRPr="001D004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1D0045">
        <w:rPr>
          <w:rFonts w:ascii="Times New Roman" w:eastAsia="Times New Roman" w:hAnsi="Times New Roman" w:cs="Times New Roman"/>
          <w:sz w:val="24"/>
          <w:szCs w:val="24"/>
          <w:lang w:eastAsia="hr-HR"/>
        </w:rPr>
        <w:t>alište</w:t>
      </w:r>
      <w:proofErr w:type="spellEnd"/>
      <w:r w:rsidRPr="001D00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ulici A. G. Matoša u Antunovcu.   </w:t>
      </w: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1D0045" w:rsidRPr="001D0045" w:rsidRDefault="001D0045" w:rsidP="001D00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 NOBILIS d.o.o., Hrvatske Republike 97, 31216 Antunovac, na iznos od</w:t>
      </w:r>
      <w:r w:rsidRPr="001D0045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4.900,00</w:t>
      </w:r>
      <w:r w:rsidRPr="001D00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1D0045" w:rsidRPr="001D0045" w:rsidRDefault="001D0045" w:rsidP="001D004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1D0045" w:rsidRPr="001D0045" w:rsidRDefault="001D0045" w:rsidP="001D004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2016. godinu sa pozicije R052 – Usluge održavanja. </w:t>
      </w:r>
    </w:p>
    <w:p w:rsidR="001D0045" w:rsidRPr="001D0045" w:rsidRDefault="001D0045" w:rsidP="001D0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5.</w:t>
      </w: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363-01/16-01/18</w:t>
      </w:r>
    </w:p>
    <w:p w:rsidR="001D0045" w:rsidRPr="001D0045" w:rsidRDefault="001D0045" w:rsidP="001D0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1D0045" w:rsidRPr="001D0045" w:rsidRDefault="001D0045" w:rsidP="001D0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1D0045">
        <w:rPr>
          <w:rFonts w:ascii="Times New Roman" w:eastAsia="Times New Roman" w:hAnsi="Times New Roman" w:cs="Times New Roman"/>
          <w:sz w:val="24"/>
          <w:szCs w:val="20"/>
          <w:lang w:eastAsia="x-none"/>
        </w:rPr>
        <w:t>02. kolovoza 2016</w:t>
      </w:r>
      <w:r w:rsidRPr="001D00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1D004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DA1EB6" w:rsidRPr="001D0045" w:rsidRDefault="00DA1EB6" w:rsidP="00DA1EB6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EB6" w:rsidRPr="001D0045" w:rsidRDefault="00DA1EB6" w:rsidP="00DA1EB6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D0045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1D0045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1D0045" w:rsidRPr="001D0045" w:rsidRDefault="001D0045" w:rsidP="00DA1EB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</w:p>
    <w:p w:rsidR="00DA1EB6" w:rsidRDefault="00B20537" w:rsidP="00DA1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239.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D2680" w:rsidRPr="00B20537" w:rsidRDefault="004D2680" w:rsidP="00DA1E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broj 90/11, </w:t>
      </w:r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11. kolovoza 2016. godine, donosi</w:t>
      </w:r>
    </w:p>
    <w:p w:rsid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EB6" w:rsidRPr="004D2680" w:rsidRDefault="00DA1EB6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2680" w:rsidRPr="004D2680" w:rsidRDefault="004D2680" w:rsidP="004D2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D268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D2680" w:rsidRPr="004D2680" w:rsidRDefault="004D2680" w:rsidP="004D2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i ugradnji reflektora na odbojkaškom igralištu kod vrtića u Antunovcu</w:t>
      </w: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2680" w:rsidRPr="004D2680" w:rsidRDefault="004D2680" w:rsidP="004D2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4D2680" w:rsidRPr="004D2680" w:rsidRDefault="004D2680" w:rsidP="004D2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4D2680" w:rsidRPr="004D2680" w:rsidRDefault="004D2680" w:rsidP="004D26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74/16.</w:t>
      </w: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2680" w:rsidRPr="004D2680" w:rsidRDefault="004D2680" w:rsidP="004D268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4D2680" w:rsidRPr="004D2680" w:rsidRDefault="004D2680" w:rsidP="004D268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2680" w:rsidRPr="004D2680" w:rsidRDefault="004D2680" w:rsidP="004D26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i ugradnja reflektora na odbojkaškom igralištu kod vrti</w:t>
      </w:r>
      <w:r w:rsidRPr="004D268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>a u Antunovcu.</w:t>
      </w:r>
    </w:p>
    <w:p w:rsidR="004D2680" w:rsidRPr="004D2680" w:rsidRDefault="004D2680" w:rsidP="004D26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2680" w:rsidRPr="004D2680" w:rsidRDefault="004D2680" w:rsidP="004D268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4D2680" w:rsidRPr="004D2680" w:rsidRDefault="004D2680" w:rsidP="004D26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2680" w:rsidRPr="004D2680" w:rsidRDefault="004D2680" w:rsidP="004D26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ELEKTRO-LOVOŠEVIĆ, obrt za električne instalacije, prijevoz i trgovinu, Vatroslava Lisinskog </w:t>
      </w:r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100, Našice, na iznos od 13.057,68 kn bez PDV-a.</w:t>
      </w:r>
    </w:p>
    <w:p w:rsidR="004D2680" w:rsidRPr="004D2680" w:rsidRDefault="004D2680" w:rsidP="004D268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2680" w:rsidRPr="004D2680" w:rsidRDefault="004D2680" w:rsidP="004D268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D2680" w:rsidRPr="004D2680" w:rsidRDefault="004D2680" w:rsidP="004D26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2680" w:rsidRPr="004D2680" w:rsidRDefault="004D2680" w:rsidP="004D26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R036-1 Izgradnja javne rasvjete.</w:t>
      </w:r>
    </w:p>
    <w:p w:rsidR="004D2680" w:rsidRPr="004D2680" w:rsidRDefault="004D2680" w:rsidP="004D26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2680" w:rsidRPr="004D2680" w:rsidRDefault="004D2680" w:rsidP="004D2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310-02/16-01/02</w:t>
      </w: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2158/02-01-16-9</w:t>
      </w:r>
    </w:p>
    <w:p w:rsidR="004D2680" w:rsidRPr="004D2680" w:rsidRDefault="004D2680" w:rsidP="004D2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11. kolovoza 2016. godine</w:t>
      </w: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DA1EB6" w:rsidRPr="001D0045" w:rsidRDefault="00DA1EB6" w:rsidP="00DA1EB6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D004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EB6" w:rsidRPr="001D0045" w:rsidRDefault="00DA1EB6" w:rsidP="00DA1EB6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D0045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1D0045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DA1EB6" w:rsidRDefault="00DA1EB6" w:rsidP="00DA1E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680" w:rsidRDefault="00B20537" w:rsidP="00DA1E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240.</w:t>
      </w:r>
    </w:p>
    <w:p w:rsidR="004D2680" w:rsidRPr="004D2680" w:rsidRDefault="004D2680" w:rsidP="00DA1E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18. stavak 3. Zakona o javnoj nabavi («Narodne novine» broj  90/11, 83/13, 143/13 i 13/14) i članka 45. Statuta Općine Antunovac («Službeni glasnik Općine Antunovac» broj 2/13), Općinski načelnik Općine Antunovac dana, 16. kolovoza 2016. godine, donosi</w:t>
      </w: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2680" w:rsidRPr="004D2680" w:rsidRDefault="004D2680" w:rsidP="004D2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D268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D2680" w:rsidRPr="004D2680" w:rsidRDefault="004D2680" w:rsidP="00DA1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</w:t>
      </w:r>
      <w:r w:rsidR="00DA1E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ukidanja vodomjera na lokaciji </w:t>
      </w:r>
      <w:r w:rsidRPr="004D268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NK „Slavonija“ </w:t>
      </w:r>
      <w:proofErr w:type="spellStart"/>
      <w:r w:rsidRPr="004D268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4D2680" w:rsidRPr="004D2680" w:rsidRDefault="004D2680" w:rsidP="004D26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2680" w:rsidRPr="004D2680" w:rsidRDefault="004D2680" w:rsidP="004D2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D2680" w:rsidRPr="004D2680" w:rsidRDefault="004D2680" w:rsidP="004D2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D2680" w:rsidRPr="004D2680" w:rsidRDefault="004D2680" w:rsidP="004D26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30/16.</w:t>
      </w: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2680" w:rsidRPr="004D2680" w:rsidRDefault="004D2680" w:rsidP="004D268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4D2680" w:rsidRPr="004D2680" w:rsidRDefault="004D2680" w:rsidP="004D268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D268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ukidanja vodomjera na lokaciji NK „Slavonija“ </w:t>
      </w:r>
      <w:proofErr w:type="spellStart"/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4D268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D2680" w:rsidRPr="004D2680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2680" w:rsidRPr="004D2680" w:rsidRDefault="004D2680" w:rsidP="004D268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D2680" w:rsidRPr="004D2680" w:rsidRDefault="004D2680" w:rsidP="004D268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2680" w:rsidRPr="004D2680" w:rsidRDefault="004D2680" w:rsidP="004D26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D2680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VODOVOD-OSIJEK d.o.o., Poljski put 1, Osijek, na iznos od 483,34 kn bez PDV-a.</w:t>
      </w:r>
    </w:p>
    <w:p w:rsidR="004D2680" w:rsidRPr="000D31FF" w:rsidRDefault="004D2680" w:rsidP="004D268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2680" w:rsidRPr="000D31FF" w:rsidRDefault="004D2680" w:rsidP="004D268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D31F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D2680" w:rsidRPr="000D31FF" w:rsidRDefault="004D2680" w:rsidP="004D26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2680" w:rsidRPr="000D31FF" w:rsidRDefault="004D2680" w:rsidP="004D26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D31F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R013 Usluge tekućeg i investicijskog održavanja.</w:t>
      </w:r>
    </w:p>
    <w:p w:rsidR="004D2680" w:rsidRPr="000D31FF" w:rsidRDefault="004D2680" w:rsidP="004D2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2680" w:rsidRPr="000D31FF" w:rsidRDefault="004D2680" w:rsidP="004D2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D31F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4D2680" w:rsidRPr="000D31FF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2680" w:rsidRPr="000D31FF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D31F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4D2680" w:rsidRPr="000D31FF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2680" w:rsidRPr="000D31FF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D31F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325-01/16-01/06</w:t>
      </w:r>
    </w:p>
    <w:p w:rsidR="004D2680" w:rsidRPr="000D31FF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D31F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4D2680" w:rsidRPr="000D31FF" w:rsidRDefault="004D2680" w:rsidP="004D2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D31FF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16. kolovoza 2016. godine</w:t>
      </w:r>
      <w:r w:rsidRPr="000D31F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0D31FF" w:rsidRPr="000D31FF" w:rsidRDefault="000D31FF" w:rsidP="000D31FF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D31FF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0D31FF" w:rsidRPr="000D31FF" w:rsidRDefault="000D31FF" w:rsidP="000D31FF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D31F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0D31FF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0D31FF" w:rsidRDefault="000D31FF" w:rsidP="001B5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537" w:rsidRPr="00F055DB" w:rsidRDefault="00B20537" w:rsidP="00F05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241.</w:t>
      </w:r>
    </w:p>
    <w:p w:rsidR="00B20537" w:rsidRPr="00B20537" w:rsidRDefault="00B20537" w:rsidP="00B2053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18. stavak 3. Zakona o javnoj nabavi («Narodne novine» broj 90/11, 83/13, 143/13 i 13/14) i 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45. Statuta Op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2/13), Op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inski na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elnik Op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dana, 22. kolovoza 2016. godine, donosi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20537" w:rsidRPr="001F08DB" w:rsidRDefault="00B20537" w:rsidP="001F0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popravka VW teretnog vozila u vlasništvu Općine Antunovac</w:t>
      </w:r>
    </w:p>
    <w:p w:rsidR="000C64F8" w:rsidRDefault="000C64F8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C64F8" w:rsidRDefault="000C64F8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Naručitelj usluge: OPĆINA ANTUNOVAC, Antunovac, B. Radića 4, OIB 30812410980, a evidencijski broj nabave je 33/16.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B20537" w:rsidRPr="00B20537" w:rsidRDefault="00B20537" w:rsidP="00B2053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usluge popravka VW teretnog vozila u vlasništvu Op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</w:t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REMIX d.o.o., Sv. L. B. Mandića 22, Osijek, na iznos od 453,31 kn bez PDV-a.</w:t>
      </w:r>
    </w:p>
    <w:p w:rsidR="00B20537" w:rsidRPr="00B20537" w:rsidRDefault="00B20537" w:rsidP="00B2053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2016. godinu, sa pozicije R013 Usluge tekućeg i investicijskog održavanja.</w:t>
      </w:r>
    </w:p>
    <w:p w:rsidR="00B20537" w:rsidRPr="00B20537" w:rsidRDefault="00B20537" w:rsidP="00B20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453-01/16-01/02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2158/02-01-16-9</w:t>
      </w:r>
    </w:p>
    <w:p w:rsidR="00B20537" w:rsidRPr="00B20537" w:rsidRDefault="00B20537" w:rsidP="00B20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22. kolovoza 2016. godine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B20537" w:rsidRPr="00B20537" w:rsidRDefault="00B20537" w:rsidP="001F08DB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B20537" w:rsidRPr="00B20537" w:rsidRDefault="00B20537" w:rsidP="001F08DB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F055DB" w:rsidRDefault="00F055DB" w:rsidP="001F0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20537" w:rsidRDefault="00B20537" w:rsidP="00F05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242.</w:t>
      </w:r>
    </w:p>
    <w:p w:rsidR="00B20537" w:rsidRPr="00B20537" w:rsidRDefault="00B20537" w:rsidP="00B2053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22. kolovoza 2016. godine, donosi</w:t>
      </w:r>
    </w:p>
    <w:p w:rsidR="00B20537" w:rsidRPr="00B20537" w:rsidRDefault="00B20537" w:rsidP="00B2053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2053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guma za motornu kosilicu MA.TRA 300 4 WD</w:t>
      </w:r>
    </w:p>
    <w:p w:rsidR="00B20537" w:rsidRPr="00B20537" w:rsidRDefault="00B20537" w:rsidP="00B205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20/16.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20537" w:rsidRPr="00B20537" w:rsidRDefault="00B20537" w:rsidP="00B2053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guma za motornu kosilicu MA.TRA 300 4 WD.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TVAK d.o.o., Vinkovačka cesta 108 a, 31000 Osijek, na iznos od 1.872,00 kn bez PDV-a.</w:t>
      </w:r>
    </w:p>
    <w:p w:rsidR="00B20537" w:rsidRPr="00B20537" w:rsidRDefault="00B20537" w:rsidP="00B2053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R051 Materijal za održavanje. 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330-01/16-01/03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2158/02-01-16-25</w:t>
      </w:r>
    </w:p>
    <w:p w:rsidR="00B20537" w:rsidRPr="00B20537" w:rsidRDefault="00B20537" w:rsidP="00B20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kolovoza 2016. godine</w:t>
      </w: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FB6FC7" w:rsidRPr="00B20537" w:rsidRDefault="00FB6FC7" w:rsidP="00FB6FC7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FB6FC7" w:rsidRPr="00B20537" w:rsidRDefault="00FB6FC7" w:rsidP="00FB6FC7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B205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243.</w:t>
      </w:r>
    </w:p>
    <w:p w:rsidR="00B20537" w:rsidRPr="00B20537" w:rsidRDefault="00B20537" w:rsidP="00B2053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</w:t>
      </w: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broj 90/11, 83/13, 143/13 i 13/14) i članka 45. Statuta Općine Antunovac («Službeni glasnik Općine Antunovac» broj 2/13), Općinski načelnik Općine Antunovac dana, 23. kolovoza 2016. godine, 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2053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mreže za odbojkaško igralište u Antunovcu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09/16.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20537" w:rsidRPr="00B20537" w:rsidRDefault="00B20537" w:rsidP="00B2053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</w:t>
      </w:r>
      <w:r w:rsidRPr="00B205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nabava</w:t>
      </w:r>
      <w:r w:rsidRPr="00B205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mreže za odbojkaško igralište u Antunovcu.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BELA SPORT </w:t>
      </w:r>
      <w:proofErr w:type="spellStart"/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j.d.o.o</w:t>
      </w:r>
      <w:proofErr w:type="spellEnd"/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., Krapinska 8, Čepin, na iznos od 512,00 kn bez PDV-a.</w:t>
      </w:r>
    </w:p>
    <w:p w:rsidR="00B20537" w:rsidRPr="00B20537" w:rsidRDefault="00B20537" w:rsidP="00B2053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R167 Sitan inventar.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363-01/16-01/14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2158/02-01-16-6</w:t>
      </w:r>
    </w:p>
    <w:p w:rsidR="00B20537" w:rsidRPr="00B20537" w:rsidRDefault="00B20537" w:rsidP="00B20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23. kolovoza 2016. godine</w:t>
      </w: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FB6FC7" w:rsidRPr="00B20537" w:rsidRDefault="00FB6FC7" w:rsidP="00FB6FC7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Općinski načelnik</w:t>
      </w:r>
    </w:p>
    <w:p w:rsidR="00FB6FC7" w:rsidRPr="00B20537" w:rsidRDefault="00FB6FC7" w:rsidP="00FB6FC7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B20537" w:rsidRDefault="00B205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537" w:rsidRDefault="00B205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244.</w:t>
      </w:r>
    </w:p>
    <w:p w:rsidR="00B20537" w:rsidRPr="00B20537" w:rsidRDefault="00B20537" w:rsidP="00B20537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Temeljem 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lanka 18. Odluke o socijalnoj skrbi na podru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ju Op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ine Antunovac («Službeni glasnik Op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ine Antunovac» broj 7/14) i 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lanka 45. Statuta Op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ine Antunovac («Službeni glasnik Op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ine Antunovac» broj 2/13), Op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inski na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elnik Op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ine Antunovac dana 23. kolovoza 2016. godine, donosi</w:t>
      </w:r>
    </w:p>
    <w:p w:rsidR="00B20537" w:rsidRPr="00B20537" w:rsidRDefault="00B20537" w:rsidP="00B2053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</w:pPr>
      <w:r w:rsidRPr="00B20537"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  <w:t>ODLUKU</w:t>
      </w:r>
    </w:p>
    <w:p w:rsidR="00B20537" w:rsidRPr="00B20537" w:rsidRDefault="00B20537" w:rsidP="00FB6FC7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o jednokratnoj novčanoj pomoći obitelji Babić</w:t>
      </w:r>
      <w:r w:rsidR="00FB6FC7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 </w:t>
      </w:r>
      <w:r w:rsidRPr="00B20537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na početku školske godine za troškove opremanja učenika </w:t>
      </w:r>
    </w:p>
    <w:p w:rsidR="00B20537" w:rsidRPr="00B20537" w:rsidRDefault="00B20537" w:rsidP="00B2053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Članak 1.</w:t>
      </w:r>
    </w:p>
    <w:p w:rsidR="00B20537" w:rsidRPr="00B20537" w:rsidRDefault="00B20537" w:rsidP="00B2053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ab/>
        <w:t>Općinski načelnik Općine Antunovac prihvaća zamolbu Ljubomira Babića za novčanu pomoć u na po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etku školske godine za troškove opremanja u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enika u iznosu od 3.000,00 kn.</w:t>
      </w:r>
    </w:p>
    <w:p w:rsidR="00B20537" w:rsidRPr="00B20537" w:rsidRDefault="00B20537" w:rsidP="00B2053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Članak 2.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ab/>
        <w:t>Sredstva u iznosu 3.000,00 kn, osigurana su u Proračunu Općine Antunovac za 2016. godinu sa pozicije R113 Pomoć obiteljima i djeci u novcu.</w:t>
      </w:r>
    </w:p>
    <w:p w:rsidR="00B20537" w:rsidRPr="00B20537" w:rsidRDefault="00B20537" w:rsidP="00B2053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Članak 3.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b/>
          <w:sz w:val="24"/>
          <w:szCs w:val="20"/>
          <w:lang w:eastAsia="hr-HR"/>
        </w:rPr>
        <w:tab/>
      </w: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Isplata će se izvršiti na račun otvoren u PBZ, broj računa IBAN: HR5323400093500089463 na ime Ljubomira Babića.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Članak 4.</w:t>
      </w:r>
    </w:p>
    <w:p w:rsidR="00B20537" w:rsidRPr="00B20537" w:rsidRDefault="00B20537" w:rsidP="00B2053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FB6FC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20537" w:rsidRPr="00B20537" w:rsidRDefault="00B20537" w:rsidP="00B2053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053-01/16-01/01</w:t>
      </w:r>
    </w:p>
    <w:p w:rsidR="00B20537" w:rsidRPr="00B20537" w:rsidRDefault="00B20537" w:rsidP="00B2053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2158/02-01-16-76</w:t>
      </w:r>
    </w:p>
    <w:p w:rsidR="00FB6FC7" w:rsidRDefault="00B20537" w:rsidP="00FB6FC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>U Antunovcu, 23. kolovoza 2016. godine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FB6FC7" w:rsidRPr="00B20537" w:rsidRDefault="00FB6FC7" w:rsidP="00FB6FC7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FB6FC7" w:rsidRPr="00B20537" w:rsidRDefault="00FB6FC7" w:rsidP="00FB6FC7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B20537" w:rsidRDefault="00B20537" w:rsidP="00FB6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B205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245.</w:t>
      </w:r>
    </w:p>
    <w:p w:rsidR="00B20537" w:rsidRPr="00B20537" w:rsidRDefault="00B20537" w:rsidP="00B2053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18. stavak 3. Zakona o javnoj nabavi («Narodne novine» broj 90/11, 83/13, 143/13 i 13/14) i 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45. Statuta Op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2/13), Op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inski na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elnik Op</w:t>
      </w:r>
      <w:r w:rsidRPr="00B205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dana, 23. kolovoza 2016. godine, donosi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FB6FC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prednjih guma za 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kosilicu MA.TRA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 30812410980, a evidencijski broj nabave je </w:t>
      </w: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20/16.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B20537" w:rsidRPr="00B20537" w:rsidRDefault="00B20537" w:rsidP="00B2053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prednjih guma za kosilicu MA.TRA.</w:t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Vulkanizerski servis Mršić </w:t>
      </w:r>
      <w:proofErr w:type="spellStart"/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j.d.o.o</w:t>
      </w:r>
      <w:proofErr w:type="spellEnd"/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., Brijest, Vinkovačka 85, na iznos od 1.726,00 kn bez PDV-a.</w:t>
      </w:r>
    </w:p>
    <w:p w:rsidR="00B20537" w:rsidRPr="00B20537" w:rsidRDefault="00B20537" w:rsidP="00B2053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Sredstva za plaćanje nabave osigurana su u Proračunu Općine Antunovac za 2016. godinu, sa pozicije </w:t>
      </w: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R051 Materijal za održavanje.</w:t>
      </w:r>
    </w:p>
    <w:p w:rsidR="00B20537" w:rsidRPr="00B20537" w:rsidRDefault="00B20537" w:rsidP="00B20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330-01/16-01/03</w:t>
      </w:r>
    </w:p>
    <w:p w:rsidR="00B20537" w:rsidRPr="00B20537" w:rsidRDefault="00B20537" w:rsidP="00B205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2158/02-01-16-27</w:t>
      </w:r>
    </w:p>
    <w:p w:rsidR="00B20537" w:rsidRPr="00B20537" w:rsidRDefault="00B20537" w:rsidP="00B20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23. kolovoza 2016. godine</w:t>
      </w: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FB6FC7" w:rsidRPr="00B20537" w:rsidRDefault="00FB6FC7" w:rsidP="00FB6FC7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FB6FC7" w:rsidRPr="00B20537" w:rsidRDefault="00FB6FC7" w:rsidP="00FB6FC7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B20537" w:rsidRDefault="00B205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0537" w:rsidRDefault="00B2053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246.</w:t>
      </w:r>
    </w:p>
    <w:p w:rsidR="00B20537" w:rsidRPr="00B20537" w:rsidRDefault="00B20537" w:rsidP="00B20537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Temeljem 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lanka 18. Odluke o socijalnoj skrbi na podru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ju Op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ine Antunovac («Službeni glasnik Op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ine Antunovac» broj 7/14) i 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lanka 45. Statuta Op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ine Antunovac («Službeni glasnik Op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ine Antunovac» broj 2/13), Op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inski na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elnik Op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ine Antunovac dana 25. kolovoza 2016. godine, donosi</w:t>
      </w:r>
    </w:p>
    <w:p w:rsidR="00B20537" w:rsidRPr="00B20537" w:rsidRDefault="00B20537" w:rsidP="00B2053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</w:pPr>
      <w:r w:rsidRPr="00B20537"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  <w:t>ODLUKU</w:t>
      </w:r>
    </w:p>
    <w:p w:rsidR="00B20537" w:rsidRPr="00B20537" w:rsidRDefault="00B20537" w:rsidP="00FB6FC7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o jednok</w:t>
      </w:r>
      <w:r w:rsidR="00FB6FC7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ratnoj novčanoj pomoći obitelji </w:t>
      </w:r>
      <w:r w:rsidRPr="00B20537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Ćatić</w:t>
      </w:r>
      <w:r w:rsidR="00FB6FC7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 </w:t>
      </w:r>
      <w:r w:rsidRPr="00B20537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na početku školske godine za troškove opremanja učenika </w:t>
      </w:r>
    </w:p>
    <w:p w:rsidR="00B20537" w:rsidRPr="00B20537" w:rsidRDefault="00B20537" w:rsidP="00B2053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Članak 1.</w:t>
      </w:r>
    </w:p>
    <w:p w:rsidR="00B20537" w:rsidRPr="00B20537" w:rsidRDefault="00B20537" w:rsidP="00B2053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ab/>
        <w:t>Općinski načelnik Općine Antunovac prihvaća zamolbu Ane Ćatić za novčanu pomoć u na po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etku školske godine za troškove opremanja u</w:t>
      </w:r>
      <w:r w:rsidRPr="00B20537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enika u iznosu od 2.500,00 kn.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>Članak 2.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ab/>
        <w:t>Sredstva u iznosu 2.500,00 kn, osigurana su u Proračunu Općine Antunovac za 2016. godinu sa pozicije R113 Pomoć obiteljima i djeci u novcu.</w:t>
      </w:r>
    </w:p>
    <w:p w:rsidR="00B20537" w:rsidRPr="00B20537" w:rsidRDefault="00B20537" w:rsidP="00B2053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Članak 3.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0C64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b/>
          <w:sz w:val="24"/>
          <w:szCs w:val="20"/>
          <w:lang w:eastAsia="hr-HR"/>
        </w:rPr>
        <w:tab/>
      </w:r>
      <w:r w:rsidRPr="00B20537">
        <w:rPr>
          <w:rFonts w:ascii="Times New Roman" w:eastAsia="Times New Roman" w:hAnsi="Times New Roman" w:cs="Times New Roman"/>
          <w:sz w:val="24"/>
          <w:szCs w:val="20"/>
          <w:lang w:eastAsia="hr-HR"/>
        </w:rPr>
        <w:t>Isplata će se izvršiti na račun otvoren u PBZ, broj računa IBAN: HR6423400093206506834 na ime Ane Ćatić.</w:t>
      </w: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Članak 4.</w:t>
      </w:r>
    </w:p>
    <w:p w:rsidR="00B20537" w:rsidRPr="00B20537" w:rsidRDefault="00B20537" w:rsidP="00B2053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20537" w:rsidRPr="00B20537" w:rsidRDefault="00B20537" w:rsidP="00B2053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20537" w:rsidRPr="00B20537" w:rsidRDefault="00B20537" w:rsidP="00B2053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053-01/16-01/01</w:t>
      </w:r>
    </w:p>
    <w:p w:rsidR="00B20537" w:rsidRPr="00B20537" w:rsidRDefault="00B20537" w:rsidP="00B2053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2158/02-01-16-78</w:t>
      </w:r>
    </w:p>
    <w:p w:rsidR="00B20537" w:rsidRPr="00B20537" w:rsidRDefault="00B20537" w:rsidP="00B2053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>U Antunovcu, 25. kolovoza 2016. godine</w:t>
      </w:r>
      <w:r w:rsidRPr="00B20537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FB6FC7" w:rsidRPr="00B20537" w:rsidRDefault="00FB6FC7" w:rsidP="00FB6FC7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FB6FC7" w:rsidRPr="00B20537" w:rsidRDefault="00FB6FC7" w:rsidP="00FB6FC7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B2053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EB6" w:rsidRDefault="00DA1EB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A1EB6" w:rsidSect="00F31101">
          <w:headerReference w:type="even" r:id="rId14"/>
          <w:footerReference w:type="default" r:id="rId15"/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0C0" w:rsidRDefault="004D60C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B7E" w:rsidRDefault="00473B7E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7DD" w:rsidRDefault="00DA67D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FA1" w:rsidRDefault="00FD0FA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Službeni glasnik Općine Antunovac“ službeno glasilo Općine Antunovac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396049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396049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Grafička priprema: Ana Pfaf, referentica za administrativne poslove</w:t>
      </w:r>
    </w:p>
    <w:p w:rsid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396049" w:rsidSect="004D60C0">
          <w:type w:val="continuous"/>
          <w:pgSz w:w="11905" w:h="16837"/>
          <w:pgMar w:top="1418" w:right="1418" w:bottom="1418" w:left="1418" w:header="709" w:footer="709" w:gutter="0"/>
          <w:pgNumType w:start="375"/>
          <w:cols w:space="708"/>
          <w:docGrid w:linePitch="360"/>
        </w:sectPr>
      </w:pPr>
      <w:r w:rsidRPr="00396049">
        <w:rPr>
          <w:rFonts w:ascii="Times New Roman" w:hAnsi="Times New Roman" w:cs="Times New Roman"/>
          <w:b/>
          <w:sz w:val="24"/>
          <w:szCs w:val="24"/>
        </w:rPr>
        <w:t>Tisak: Općina Antunov</w:t>
      </w:r>
      <w:r w:rsidR="00140337">
        <w:rPr>
          <w:rFonts w:ascii="Times New Roman" w:hAnsi="Times New Roman" w:cs="Times New Roman"/>
          <w:b/>
          <w:sz w:val="24"/>
          <w:szCs w:val="24"/>
        </w:rPr>
        <w:t>ac</w:t>
      </w:r>
    </w:p>
    <w:p w:rsidR="00E51EDB" w:rsidRPr="00DE72C4" w:rsidRDefault="00E51ED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1EDB" w:rsidRPr="00DE72C4" w:rsidSect="002724FB">
      <w:type w:val="continuous"/>
      <w:pgSz w:w="11905" w:h="16837"/>
      <w:pgMar w:top="1418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85C" w:rsidRDefault="0072785C" w:rsidP="00363CD9">
      <w:pPr>
        <w:spacing w:after="0" w:line="240" w:lineRule="auto"/>
      </w:pPr>
      <w:r>
        <w:separator/>
      </w:r>
    </w:p>
  </w:endnote>
  <w:endnote w:type="continuationSeparator" w:id="0">
    <w:p w:rsidR="0072785C" w:rsidRDefault="0072785C" w:rsidP="0036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F98" w:rsidRDefault="00AC4F98">
    <w:pPr>
      <w:pStyle w:val="Podnoje"/>
      <w:jc w:val="center"/>
    </w:pPr>
    <w:r>
      <w:fldChar w:fldCharType="begin"/>
    </w:r>
    <w:r>
      <w:instrText>PAGE   \* MERGEFORMAT</w:instrText>
    </w:r>
    <w:r>
      <w:fldChar w:fldCharType="separate"/>
    </w:r>
    <w:r w:rsidR="00FD0FA1">
      <w:rPr>
        <w:noProof/>
      </w:rPr>
      <w:t>339</w:t>
    </w:r>
    <w:r>
      <w:fldChar w:fldCharType="end"/>
    </w:r>
  </w:p>
  <w:p w:rsidR="00AC4F98" w:rsidRDefault="00AC4F9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F98" w:rsidRDefault="00AC4F98">
    <w:pPr>
      <w:pStyle w:val="Podnoje"/>
      <w:jc w:val="center"/>
    </w:pPr>
    <w:r>
      <w:fldChar w:fldCharType="begin"/>
    </w:r>
    <w:r>
      <w:instrText>PAGE   \* MERGEFORMAT</w:instrText>
    </w:r>
    <w:r>
      <w:fldChar w:fldCharType="separate"/>
    </w:r>
    <w:r w:rsidR="00FD0FA1">
      <w:rPr>
        <w:noProof/>
      </w:rPr>
      <w:t>340</w:t>
    </w:r>
    <w:r>
      <w:fldChar w:fldCharType="end"/>
    </w:r>
  </w:p>
  <w:p w:rsidR="00AC4F98" w:rsidRDefault="00AC4F98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F98" w:rsidRDefault="00AC4F98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0FA1">
      <w:rPr>
        <w:noProof/>
      </w:rPr>
      <w:t>369</w:t>
    </w:r>
    <w:r>
      <w:fldChar w:fldCharType="end"/>
    </w:r>
  </w:p>
  <w:p w:rsidR="00AC4F98" w:rsidRDefault="00AC4F98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821401"/>
      <w:docPartObj>
        <w:docPartGallery w:val="Page Numbers (Bottom of Page)"/>
        <w:docPartUnique/>
      </w:docPartObj>
    </w:sdtPr>
    <w:sdtEndPr/>
    <w:sdtContent>
      <w:p w:rsidR="00710B4B" w:rsidRDefault="00710B4B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FA1">
          <w:rPr>
            <w:noProof/>
          </w:rPr>
          <w:t>378</w:t>
        </w:r>
        <w:r>
          <w:fldChar w:fldCharType="end"/>
        </w:r>
      </w:p>
    </w:sdtContent>
  </w:sdt>
  <w:p w:rsidR="00AC4F98" w:rsidRDefault="00AC4F9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85C" w:rsidRDefault="0072785C" w:rsidP="00363CD9">
      <w:pPr>
        <w:spacing w:after="0" w:line="240" w:lineRule="auto"/>
      </w:pPr>
      <w:r>
        <w:separator/>
      </w:r>
    </w:p>
  </w:footnote>
  <w:footnote w:type="continuationSeparator" w:id="0">
    <w:p w:rsidR="0072785C" w:rsidRDefault="0072785C" w:rsidP="00363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F98" w:rsidRDefault="00AC4F98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AC4F98" w:rsidRDefault="00AC4F9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F98" w:rsidRDefault="00AC4F98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327</w:t>
    </w:r>
    <w:r>
      <w:rPr>
        <w:rStyle w:val="Brojstranice"/>
      </w:rPr>
      <w:fldChar w:fldCharType="end"/>
    </w:r>
  </w:p>
  <w:p w:rsidR="00AC4F98" w:rsidRDefault="00AC4F9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5A70E7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DE6A52"/>
    <w:multiLevelType w:val="hybridMultilevel"/>
    <w:tmpl w:val="0132531C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52F7A1D"/>
    <w:multiLevelType w:val="hybridMultilevel"/>
    <w:tmpl w:val="2CA6230C"/>
    <w:lvl w:ilvl="0" w:tplc="EB5A6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C3D8E"/>
    <w:multiLevelType w:val="hybridMultilevel"/>
    <w:tmpl w:val="4C3AC2D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212246"/>
    <w:multiLevelType w:val="hybridMultilevel"/>
    <w:tmpl w:val="15F6D636"/>
    <w:lvl w:ilvl="0" w:tplc="DB584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A52A8D"/>
    <w:multiLevelType w:val="hybridMultilevel"/>
    <w:tmpl w:val="5AE808DC"/>
    <w:lvl w:ilvl="0" w:tplc="2966A31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8427B"/>
    <w:multiLevelType w:val="hybridMultilevel"/>
    <w:tmpl w:val="03C2A8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C3B91"/>
    <w:multiLevelType w:val="hybridMultilevel"/>
    <w:tmpl w:val="ECE498BE"/>
    <w:lvl w:ilvl="0" w:tplc="2BD04140">
      <w:start w:val="4"/>
      <w:numFmt w:val="decimal"/>
      <w:lvlText w:val="Članak %1."/>
      <w:lvlJc w:val="left"/>
      <w:pPr>
        <w:tabs>
          <w:tab w:val="num" w:pos="-6237"/>
        </w:tabs>
        <w:ind w:left="-6804" w:firstLine="7938"/>
      </w:pPr>
      <w:rPr>
        <w:rFonts w:hint="default"/>
      </w:rPr>
    </w:lvl>
    <w:lvl w:ilvl="1" w:tplc="546E92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 w:tplc="EA707368">
      <w:start w:val="1"/>
      <w:numFmt w:val="bullet"/>
      <w:lvlText w:val="-"/>
      <w:lvlJc w:val="left"/>
      <w:pPr>
        <w:tabs>
          <w:tab w:val="num" w:pos="2547"/>
        </w:tabs>
        <w:ind w:left="2547" w:hanging="567"/>
      </w:pPr>
      <w:rPr>
        <w:rFonts w:ascii="Times New Roman" w:hAnsi="Times New Roman" w:cs="Times New Roman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F0079"/>
    <w:multiLevelType w:val="hybridMultilevel"/>
    <w:tmpl w:val="59C8C7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4B18FB"/>
    <w:multiLevelType w:val="hybridMultilevel"/>
    <w:tmpl w:val="42BEE95E"/>
    <w:lvl w:ilvl="0" w:tplc="041A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4D959DF"/>
    <w:multiLevelType w:val="hybridMultilevel"/>
    <w:tmpl w:val="DF7C3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21D72"/>
    <w:multiLevelType w:val="hybridMultilevel"/>
    <w:tmpl w:val="0BBEC924"/>
    <w:lvl w:ilvl="0" w:tplc="F18E8CAC">
      <w:start w:val="66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826AE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2CB83EB3"/>
    <w:multiLevelType w:val="hybridMultilevel"/>
    <w:tmpl w:val="47F60A8A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134224"/>
    <w:multiLevelType w:val="hybridMultilevel"/>
    <w:tmpl w:val="6D20F726"/>
    <w:lvl w:ilvl="0" w:tplc="D17AD6D6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9" w15:restartNumberingAfterBreak="0">
    <w:nsid w:val="32243CFA"/>
    <w:multiLevelType w:val="hybridMultilevel"/>
    <w:tmpl w:val="0BDE83F2"/>
    <w:lvl w:ilvl="0" w:tplc="041A0001">
      <w:start w:val="1"/>
      <w:numFmt w:val="bullet"/>
      <w:lvlText w:val=""/>
      <w:lvlJc w:val="left"/>
      <w:pPr>
        <w:tabs>
          <w:tab w:val="num" w:pos="705"/>
        </w:tabs>
        <w:ind w:left="70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20" w15:restartNumberingAfterBreak="0">
    <w:nsid w:val="353E5B10"/>
    <w:multiLevelType w:val="hybridMultilevel"/>
    <w:tmpl w:val="BFB2A52E"/>
    <w:lvl w:ilvl="0" w:tplc="23327CA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E767AD"/>
    <w:multiLevelType w:val="hybridMultilevel"/>
    <w:tmpl w:val="BCFE00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701C6"/>
    <w:multiLevelType w:val="hybridMultilevel"/>
    <w:tmpl w:val="7DCEEB18"/>
    <w:lvl w:ilvl="0" w:tplc="4FEA50D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205859"/>
    <w:multiLevelType w:val="hybridMultilevel"/>
    <w:tmpl w:val="3D926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0533E6"/>
    <w:multiLevelType w:val="hybridMultilevel"/>
    <w:tmpl w:val="CB2CDA3E"/>
    <w:lvl w:ilvl="0" w:tplc="7172A468">
      <w:start w:val="28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2500CC"/>
    <w:multiLevelType w:val="hybridMultilevel"/>
    <w:tmpl w:val="904080D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02A1D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4A791F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864D98"/>
    <w:multiLevelType w:val="hybridMultilevel"/>
    <w:tmpl w:val="6474154A"/>
    <w:lvl w:ilvl="0" w:tplc="4E3A99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EC0CEFE">
      <w:start w:val="1"/>
      <w:numFmt w:val="decimal"/>
      <w:lvlText w:val="Članak %2."/>
      <w:lvlJc w:val="left"/>
      <w:pPr>
        <w:tabs>
          <w:tab w:val="num" w:pos="2835"/>
        </w:tabs>
        <w:ind w:left="567" w:firstLine="2268"/>
      </w:pPr>
      <w:rPr>
        <w:rFonts w:hint="default"/>
        <w:b w:val="0"/>
        <w:i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F47B9C"/>
    <w:multiLevelType w:val="hybridMultilevel"/>
    <w:tmpl w:val="E86C2DAA"/>
    <w:lvl w:ilvl="0" w:tplc="75D4B6D4">
      <w:start w:val="1"/>
      <w:numFmt w:val="decimal"/>
      <w:lvlText w:val="Članak %1."/>
      <w:lvlJc w:val="left"/>
      <w:pPr>
        <w:tabs>
          <w:tab w:val="num" w:pos="1134"/>
        </w:tabs>
        <w:ind w:left="1134" w:hanging="594"/>
      </w:pPr>
      <w:rPr>
        <w:rFonts w:hint="default"/>
      </w:rPr>
    </w:lvl>
    <w:lvl w:ilvl="1" w:tplc="0260547E">
      <w:start w:val="1"/>
      <w:numFmt w:val="decimal"/>
      <w:lvlText w:val="(%2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 w:tplc="D8A60950">
      <w:start w:val="1"/>
      <w:numFmt w:val="decimal"/>
      <w:lvlText w:val="(%3.)"/>
      <w:lvlJc w:val="left"/>
      <w:pPr>
        <w:tabs>
          <w:tab w:val="num" w:pos="2774"/>
        </w:tabs>
        <w:ind w:left="2774" w:hanging="794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0B3B91"/>
    <w:multiLevelType w:val="hybridMultilevel"/>
    <w:tmpl w:val="7780093C"/>
    <w:lvl w:ilvl="0" w:tplc="4EFA430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C776E9"/>
    <w:multiLevelType w:val="hybridMultilevel"/>
    <w:tmpl w:val="411A14D4"/>
    <w:lvl w:ilvl="0" w:tplc="E4F4E9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4D254D3A"/>
    <w:multiLevelType w:val="hybridMultilevel"/>
    <w:tmpl w:val="BCFE00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365DFA"/>
    <w:multiLevelType w:val="hybridMultilevel"/>
    <w:tmpl w:val="EA74F734"/>
    <w:lvl w:ilvl="0" w:tplc="4A8A155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54BD2852"/>
    <w:multiLevelType w:val="hybridMultilevel"/>
    <w:tmpl w:val="23E21CAC"/>
    <w:lvl w:ilvl="0" w:tplc="D712481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94408"/>
    <w:multiLevelType w:val="hybridMultilevel"/>
    <w:tmpl w:val="F5E4CEF6"/>
    <w:lvl w:ilvl="0" w:tplc="9A6A4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81EAC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1C4DEB"/>
    <w:multiLevelType w:val="hybridMultilevel"/>
    <w:tmpl w:val="EF5C2A34"/>
    <w:lvl w:ilvl="0" w:tplc="56B0E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470EE9"/>
    <w:multiLevelType w:val="hybridMultilevel"/>
    <w:tmpl w:val="023865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EB1A64"/>
    <w:multiLevelType w:val="hybridMultilevel"/>
    <w:tmpl w:val="2BA244B8"/>
    <w:lvl w:ilvl="0" w:tplc="0266858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1077C24"/>
    <w:multiLevelType w:val="hybridMultilevel"/>
    <w:tmpl w:val="1CD09760"/>
    <w:lvl w:ilvl="0" w:tplc="915AC5C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 w15:restartNumberingAfterBreak="0">
    <w:nsid w:val="74E25A46"/>
    <w:multiLevelType w:val="hybridMultilevel"/>
    <w:tmpl w:val="AFB2DE6E"/>
    <w:lvl w:ilvl="0" w:tplc="9E8A83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35317D"/>
    <w:multiLevelType w:val="hybridMultilevel"/>
    <w:tmpl w:val="65F03C8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3B08EA"/>
    <w:multiLevelType w:val="hybridMultilevel"/>
    <w:tmpl w:val="E5601F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052E66"/>
    <w:multiLevelType w:val="hybridMultilevel"/>
    <w:tmpl w:val="2F0E9724"/>
    <w:lvl w:ilvl="0" w:tplc="84E021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3"/>
  </w:num>
  <w:num w:numId="3">
    <w:abstractNumId w:val="36"/>
  </w:num>
  <w:num w:numId="4">
    <w:abstractNumId w:val="27"/>
  </w:num>
  <w:num w:numId="5">
    <w:abstractNumId w:val="13"/>
  </w:num>
  <w:num w:numId="6">
    <w:abstractNumId w:val="14"/>
  </w:num>
  <w:num w:numId="7">
    <w:abstractNumId w:val="9"/>
  </w:num>
  <w:num w:numId="8">
    <w:abstractNumId w:val="34"/>
  </w:num>
  <w:num w:numId="9">
    <w:abstractNumId w:val="31"/>
  </w:num>
  <w:num w:numId="10">
    <w:abstractNumId w:val="40"/>
  </w:num>
  <w:num w:numId="11">
    <w:abstractNumId w:val="17"/>
  </w:num>
  <w:num w:numId="12">
    <w:abstractNumId w:val="37"/>
  </w:num>
  <w:num w:numId="13">
    <w:abstractNumId w:val="12"/>
  </w:num>
  <w:num w:numId="14">
    <w:abstractNumId w:val="42"/>
  </w:num>
  <w:num w:numId="15">
    <w:abstractNumId w:val="18"/>
  </w:num>
  <w:num w:numId="16">
    <w:abstractNumId w:val="2"/>
  </w:num>
  <w:num w:numId="17">
    <w:abstractNumId w:val="3"/>
  </w:num>
  <w:num w:numId="18">
    <w:abstractNumId w:val="39"/>
  </w:num>
  <w:num w:numId="19">
    <w:abstractNumId w:val="44"/>
  </w:num>
  <w:num w:numId="20">
    <w:abstractNumId w:val="8"/>
  </w:num>
  <w:num w:numId="21">
    <w:abstractNumId w:val="7"/>
  </w:num>
  <w:num w:numId="22">
    <w:abstractNumId w:val="33"/>
  </w:num>
  <w:num w:numId="23">
    <w:abstractNumId w:val="30"/>
  </w:num>
  <w:num w:numId="24">
    <w:abstractNumId w:val="22"/>
  </w:num>
  <w:num w:numId="25">
    <w:abstractNumId w:val="10"/>
  </w:num>
  <w:num w:numId="26">
    <w:abstractNumId w:val="29"/>
  </w:num>
  <w:num w:numId="27">
    <w:abstractNumId w:val="28"/>
  </w:num>
  <w:num w:numId="28">
    <w:abstractNumId w:val="35"/>
  </w:num>
  <w:num w:numId="29">
    <w:abstractNumId w:val="41"/>
  </w:num>
  <w:num w:numId="30">
    <w:abstractNumId w:val="6"/>
  </w:num>
  <w:num w:numId="31">
    <w:abstractNumId w:val="1"/>
  </w:num>
  <w:num w:numId="32">
    <w:abstractNumId w:val="23"/>
  </w:num>
  <w:num w:numId="33">
    <w:abstractNumId w:val="38"/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4"/>
  </w:num>
  <w:num w:numId="37">
    <w:abstractNumId w:val="19"/>
  </w:num>
  <w:num w:numId="38">
    <w:abstractNumId w:val="25"/>
  </w:num>
  <w:num w:numId="39">
    <w:abstractNumId w:val="5"/>
  </w:num>
  <w:num w:numId="40">
    <w:abstractNumId w:val="24"/>
  </w:num>
  <w:num w:numId="41">
    <w:abstractNumId w:val="1"/>
  </w:num>
  <w:num w:numId="42">
    <w:abstractNumId w:val="11"/>
  </w:num>
  <w:num w:numId="43">
    <w:abstractNumId w:val="26"/>
  </w:num>
  <w:num w:numId="44">
    <w:abstractNumId w:val="21"/>
  </w:num>
  <w:num w:numId="45">
    <w:abstractNumId w:val="32"/>
  </w:num>
  <w:num w:numId="46">
    <w:abstractNumId w:val="16"/>
  </w:num>
  <w:num w:numId="47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CD9"/>
    <w:rsid w:val="00000C8B"/>
    <w:rsid w:val="00006E39"/>
    <w:rsid w:val="000117C0"/>
    <w:rsid w:val="00013D7E"/>
    <w:rsid w:val="000233D2"/>
    <w:rsid w:val="0002488C"/>
    <w:rsid w:val="000326CD"/>
    <w:rsid w:val="0005188E"/>
    <w:rsid w:val="00063EEB"/>
    <w:rsid w:val="00070B22"/>
    <w:rsid w:val="000B4307"/>
    <w:rsid w:val="000B5F20"/>
    <w:rsid w:val="000C155B"/>
    <w:rsid w:val="000C339E"/>
    <w:rsid w:val="000C64F8"/>
    <w:rsid w:val="000D2823"/>
    <w:rsid w:val="000D31FF"/>
    <w:rsid w:val="000D3D18"/>
    <w:rsid w:val="000D6D52"/>
    <w:rsid w:val="0011628E"/>
    <w:rsid w:val="001318A7"/>
    <w:rsid w:val="00140337"/>
    <w:rsid w:val="0016629D"/>
    <w:rsid w:val="00175626"/>
    <w:rsid w:val="00196902"/>
    <w:rsid w:val="001A4878"/>
    <w:rsid w:val="001B5E13"/>
    <w:rsid w:val="001C1ACB"/>
    <w:rsid w:val="001C22D8"/>
    <w:rsid w:val="001D0045"/>
    <w:rsid w:val="001D5B7A"/>
    <w:rsid w:val="001E7870"/>
    <w:rsid w:val="001F08DB"/>
    <w:rsid w:val="001F0E01"/>
    <w:rsid w:val="001F7F65"/>
    <w:rsid w:val="00204171"/>
    <w:rsid w:val="00210D1B"/>
    <w:rsid w:val="00212DD5"/>
    <w:rsid w:val="0021655B"/>
    <w:rsid w:val="00217FCA"/>
    <w:rsid w:val="00252EDC"/>
    <w:rsid w:val="0026796C"/>
    <w:rsid w:val="0027222D"/>
    <w:rsid w:val="002724FB"/>
    <w:rsid w:val="00277183"/>
    <w:rsid w:val="002862A4"/>
    <w:rsid w:val="002A1517"/>
    <w:rsid w:val="002A399D"/>
    <w:rsid w:val="002C2287"/>
    <w:rsid w:val="002C6DB2"/>
    <w:rsid w:val="002E1AFE"/>
    <w:rsid w:val="002E3C44"/>
    <w:rsid w:val="002E7EFA"/>
    <w:rsid w:val="002F56FC"/>
    <w:rsid w:val="00302901"/>
    <w:rsid w:val="003031EE"/>
    <w:rsid w:val="003032D3"/>
    <w:rsid w:val="00317524"/>
    <w:rsid w:val="0033040A"/>
    <w:rsid w:val="0033089B"/>
    <w:rsid w:val="003345FE"/>
    <w:rsid w:val="00335E70"/>
    <w:rsid w:val="00342CB8"/>
    <w:rsid w:val="00357EF1"/>
    <w:rsid w:val="00363CD9"/>
    <w:rsid w:val="003671A0"/>
    <w:rsid w:val="003676D3"/>
    <w:rsid w:val="0037197D"/>
    <w:rsid w:val="003719A2"/>
    <w:rsid w:val="00385C38"/>
    <w:rsid w:val="003871E7"/>
    <w:rsid w:val="00396049"/>
    <w:rsid w:val="003A36BD"/>
    <w:rsid w:val="003B3DAC"/>
    <w:rsid w:val="003B6904"/>
    <w:rsid w:val="003C20A8"/>
    <w:rsid w:val="003E256E"/>
    <w:rsid w:val="003E32B6"/>
    <w:rsid w:val="003E48EE"/>
    <w:rsid w:val="003E552A"/>
    <w:rsid w:val="003F0AC8"/>
    <w:rsid w:val="004000D9"/>
    <w:rsid w:val="00406611"/>
    <w:rsid w:val="004066A6"/>
    <w:rsid w:val="00413705"/>
    <w:rsid w:val="0042558F"/>
    <w:rsid w:val="004303F8"/>
    <w:rsid w:val="00450E1F"/>
    <w:rsid w:val="00452D09"/>
    <w:rsid w:val="00455DE2"/>
    <w:rsid w:val="00473B7E"/>
    <w:rsid w:val="00474453"/>
    <w:rsid w:val="004752F3"/>
    <w:rsid w:val="00487538"/>
    <w:rsid w:val="00494520"/>
    <w:rsid w:val="004B271B"/>
    <w:rsid w:val="004C1836"/>
    <w:rsid w:val="004C5B18"/>
    <w:rsid w:val="004D2680"/>
    <w:rsid w:val="004D60C0"/>
    <w:rsid w:val="004D6455"/>
    <w:rsid w:val="004E7C07"/>
    <w:rsid w:val="004F0276"/>
    <w:rsid w:val="004F247A"/>
    <w:rsid w:val="004F3E2C"/>
    <w:rsid w:val="00506D9E"/>
    <w:rsid w:val="00543781"/>
    <w:rsid w:val="005512C7"/>
    <w:rsid w:val="00563FF3"/>
    <w:rsid w:val="00595CDD"/>
    <w:rsid w:val="005C3556"/>
    <w:rsid w:val="005C4547"/>
    <w:rsid w:val="005E0375"/>
    <w:rsid w:val="005E4EDB"/>
    <w:rsid w:val="005F000D"/>
    <w:rsid w:val="005F3900"/>
    <w:rsid w:val="005F4983"/>
    <w:rsid w:val="005F5970"/>
    <w:rsid w:val="00607974"/>
    <w:rsid w:val="006254B6"/>
    <w:rsid w:val="00632DA0"/>
    <w:rsid w:val="00642348"/>
    <w:rsid w:val="00647714"/>
    <w:rsid w:val="00660B58"/>
    <w:rsid w:val="006638FA"/>
    <w:rsid w:val="0066660D"/>
    <w:rsid w:val="006708B6"/>
    <w:rsid w:val="0068228D"/>
    <w:rsid w:val="006834DD"/>
    <w:rsid w:val="00686A0A"/>
    <w:rsid w:val="0069097A"/>
    <w:rsid w:val="0069554A"/>
    <w:rsid w:val="006B50FE"/>
    <w:rsid w:val="006D1BF0"/>
    <w:rsid w:val="006E1237"/>
    <w:rsid w:val="007037E2"/>
    <w:rsid w:val="00710B4B"/>
    <w:rsid w:val="00712B98"/>
    <w:rsid w:val="0071448A"/>
    <w:rsid w:val="007172AF"/>
    <w:rsid w:val="0072785C"/>
    <w:rsid w:val="007327EC"/>
    <w:rsid w:val="00736884"/>
    <w:rsid w:val="00753FA7"/>
    <w:rsid w:val="007718DA"/>
    <w:rsid w:val="0078081C"/>
    <w:rsid w:val="007816BC"/>
    <w:rsid w:val="00787624"/>
    <w:rsid w:val="007910A6"/>
    <w:rsid w:val="007B6955"/>
    <w:rsid w:val="007B742D"/>
    <w:rsid w:val="007D5E2A"/>
    <w:rsid w:val="007F4984"/>
    <w:rsid w:val="008046DF"/>
    <w:rsid w:val="008054C4"/>
    <w:rsid w:val="008134A9"/>
    <w:rsid w:val="00815B9D"/>
    <w:rsid w:val="008166A0"/>
    <w:rsid w:val="008404F3"/>
    <w:rsid w:val="00845675"/>
    <w:rsid w:val="008573F1"/>
    <w:rsid w:val="0087011C"/>
    <w:rsid w:val="00873A71"/>
    <w:rsid w:val="00875274"/>
    <w:rsid w:val="0089434F"/>
    <w:rsid w:val="008A43F8"/>
    <w:rsid w:val="008B6459"/>
    <w:rsid w:val="008C3621"/>
    <w:rsid w:val="008D04BF"/>
    <w:rsid w:val="008E0106"/>
    <w:rsid w:val="008E3EE3"/>
    <w:rsid w:val="008F51A2"/>
    <w:rsid w:val="00901AC9"/>
    <w:rsid w:val="009243A3"/>
    <w:rsid w:val="0092662D"/>
    <w:rsid w:val="00932F50"/>
    <w:rsid w:val="00994E34"/>
    <w:rsid w:val="009B7F3C"/>
    <w:rsid w:val="009C574D"/>
    <w:rsid w:val="009D5037"/>
    <w:rsid w:val="009E6845"/>
    <w:rsid w:val="009E6C14"/>
    <w:rsid w:val="009E790A"/>
    <w:rsid w:val="009F59EE"/>
    <w:rsid w:val="00A05CA5"/>
    <w:rsid w:val="00A13CA2"/>
    <w:rsid w:val="00A247BA"/>
    <w:rsid w:val="00A513FB"/>
    <w:rsid w:val="00A52F73"/>
    <w:rsid w:val="00A52FBD"/>
    <w:rsid w:val="00A64783"/>
    <w:rsid w:val="00A709E0"/>
    <w:rsid w:val="00A81907"/>
    <w:rsid w:val="00A9673B"/>
    <w:rsid w:val="00AB6BD9"/>
    <w:rsid w:val="00AC4CFC"/>
    <w:rsid w:val="00AC4F98"/>
    <w:rsid w:val="00AD55F5"/>
    <w:rsid w:val="00AE1AC0"/>
    <w:rsid w:val="00B03C5C"/>
    <w:rsid w:val="00B1057C"/>
    <w:rsid w:val="00B11F67"/>
    <w:rsid w:val="00B20537"/>
    <w:rsid w:val="00B21550"/>
    <w:rsid w:val="00B230A9"/>
    <w:rsid w:val="00B33961"/>
    <w:rsid w:val="00B34452"/>
    <w:rsid w:val="00B36E92"/>
    <w:rsid w:val="00B56DB7"/>
    <w:rsid w:val="00B62E02"/>
    <w:rsid w:val="00B71361"/>
    <w:rsid w:val="00B717D8"/>
    <w:rsid w:val="00B80F2B"/>
    <w:rsid w:val="00BC5E0E"/>
    <w:rsid w:val="00BD3DEC"/>
    <w:rsid w:val="00BD5C2A"/>
    <w:rsid w:val="00C05675"/>
    <w:rsid w:val="00C07ED6"/>
    <w:rsid w:val="00C16188"/>
    <w:rsid w:val="00C23FA8"/>
    <w:rsid w:val="00C42CB8"/>
    <w:rsid w:val="00C52AB4"/>
    <w:rsid w:val="00C546F2"/>
    <w:rsid w:val="00C55DA5"/>
    <w:rsid w:val="00C62D26"/>
    <w:rsid w:val="00C773F8"/>
    <w:rsid w:val="00C823D7"/>
    <w:rsid w:val="00C826DB"/>
    <w:rsid w:val="00C9212C"/>
    <w:rsid w:val="00C962D3"/>
    <w:rsid w:val="00CA03C4"/>
    <w:rsid w:val="00CB5FFE"/>
    <w:rsid w:val="00CC5C4B"/>
    <w:rsid w:val="00CD3099"/>
    <w:rsid w:val="00CE394A"/>
    <w:rsid w:val="00CE4219"/>
    <w:rsid w:val="00CE54E5"/>
    <w:rsid w:val="00CE7B2E"/>
    <w:rsid w:val="00CF16AF"/>
    <w:rsid w:val="00D16CF5"/>
    <w:rsid w:val="00D21AAE"/>
    <w:rsid w:val="00D21D82"/>
    <w:rsid w:val="00D274F2"/>
    <w:rsid w:val="00D30FF7"/>
    <w:rsid w:val="00D336FF"/>
    <w:rsid w:val="00D54910"/>
    <w:rsid w:val="00D773C5"/>
    <w:rsid w:val="00D811D4"/>
    <w:rsid w:val="00D868A3"/>
    <w:rsid w:val="00D87EA6"/>
    <w:rsid w:val="00D915F0"/>
    <w:rsid w:val="00D97024"/>
    <w:rsid w:val="00D9745B"/>
    <w:rsid w:val="00DA142F"/>
    <w:rsid w:val="00DA1EB6"/>
    <w:rsid w:val="00DA67DD"/>
    <w:rsid w:val="00DD34F1"/>
    <w:rsid w:val="00DE72C4"/>
    <w:rsid w:val="00DF60A9"/>
    <w:rsid w:val="00E02293"/>
    <w:rsid w:val="00E07E47"/>
    <w:rsid w:val="00E12BAC"/>
    <w:rsid w:val="00E15AEC"/>
    <w:rsid w:val="00E24095"/>
    <w:rsid w:val="00E30B8A"/>
    <w:rsid w:val="00E326FE"/>
    <w:rsid w:val="00E35D90"/>
    <w:rsid w:val="00E40D72"/>
    <w:rsid w:val="00E41E57"/>
    <w:rsid w:val="00E424B4"/>
    <w:rsid w:val="00E45288"/>
    <w:rsid w:val="00E51EDB"/>
    <w:rsid w:val="00E526EA"/>
    <w:rsid w:val="00E557F3"/>
    <w:rsid w:val="00E57A0D"/>
    <w:rsid w:val="00E636F7"/>
    <w:rsid w:val="00E679FA"/>
    <w:rsid w:val="00E8195D"/>
    <w:rsid w:val="00E917F7"/>
    <w:rsid w:val="00EA005D"/>
    <w:rsid w:val="00EA7C84"/>
    <w:rsid w:val="00EB5627"/>
    <w:rsid w:val="00EC04BB"/>
    <w:rsid w:val="00EC1674"/>
    <w:rsid w:val="00ED67C1"/>
    <w:rsid w:val="00F02216"/>
    <w:rsid w:val="00F0489F"/>
    <w:rsid w:val="00F055DB"/>
    <w:rsid w:val="00F10416"/>
    <w:rsid w:val="00F271C9"/>
    <w:rsid w:val="00F31082"/>
    <w:rsid w:val="00F31101"/>
    <w:rsid w:val="00F32008"/>
    <w:rsid w:val="00F32822"/>
    <w:rsid w:val="00F41FE0"/>
    <w:rsid w:val="00F42C6F"/>
    <w:rsid w:val="00F516A5"/>
    <w:rsid w:val="00F61205"/>
    <w:rsid w:val="00F6581F"/>
    <w:rsid w:val="00F92057"/>
    <w:rsid w:val="00FA39DA"/>
    <w:rsid w:val="00FB6FC7"/>
    <w:rsid w:val="00FD046E"/>
    <w:rsid w:val="00FD0FA1"/>
    <w:rsid w:val="00FE225B"/>
    <w:rsid w:val="00FF3514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7A93A"/>
  <w15:docId w15:val="{F7AFDC4E-9360-451A-9C06-CA975465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CD9"/>
  </w:style>
  <w:style w:type="paragraph" w:styleId="Naslov1">
    <w:name w:val="heading 1"/>
    <w:basedOn w:val="Normal"/>
    <w:next w:val="Normal"/>
    <w:link w:val="Naslov1Char"/>
    <w:qFormat/>
    <w:rsid w:val="000C339E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0C339E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0C339E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0C339E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0C339E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0C339E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0C339E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0C339E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3CD9"/>
  </w:style>
  <w:style w:type="paragraph" w:styleId="Zaglavlje">
    <w:name w:val="header"/>
    <w:basedOn w:val="Normal"/>
    <w:link w:val="ZaglavljeChar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363CD9"/>
  </w:style>
  <w:style w:type="paragraph" w:styleId="Tekstbalonia">
    <w:name w:val="Balloon Text"/>
    <w:basedOn w:val="Normal"/>
    <w:link w:val="TekstbaloniaChar"/>
    <w:semiHidden/>
    <w:unhideWhenUsed/>
    <w:rsid w:val="0084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404F3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rsid w:val="000C339E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semiHidden/>
    <w:rsid w:val="000C339E"/>
  </w:style>
  <w:style w:type="paragraph" w:styleId="Tijeloteksta">
    <w:name w:val="Body Text"/>
    <w:basedOn w:val="Normal"/>
    <w:link w:val="TijelotekstaChar"/>
    <w:rsid w:val="000C339E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0C339E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0C339E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0C339E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0C339E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0C339E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0C33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0C339E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0C339E"/>
  </w:style>
  <w:style w:type="numbering" w:customStyle="1" w:styleId="Bezpopisa11">
    <w:name w:val="Bez popisa11"/>
    <w:next w:val="Bezpopisa"/>
    <w:uiPriority w:val="99"/>
    <w:semiHidden/>
    <w:unhideWhenUsed/>
    <w:rsid w:val="000C339E"/>
  </w:style>
  <w:style w:type="character" w:styleId="Hiperveza">
    <w:name w:val="Hyperlink"/>
    <w:uiPriority w:val="99"/>
    <w:semiHidden/>
    <w:unhideWhenUsed/>
    <w:rsid w:val="000C339E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0C339E"/>
    <w:rPr>
      <w:color w:val="800080"/>
      <w:u w:val="single"/>
    </w:rPr>
  </w:style>
  <w:style w:type="paragraph" w:customStyle="1" w:styleId="xl66">
    <w:name w:val="xl66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7">
    <w:name w:val="xl67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8">
    <w:name w:val="xl68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69">
    <w:name w:val="xl69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0">
    <w:name w:val="xl70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1">
    <w:name w:val="xl71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2">
    <w:name w:val="xl72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3">
    <w:name w:val="xl73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4">
    <w:name w:val="xl74"/>
    <w:basedOn w:val="Normal"/>
    <w:rsid w:val="000C33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5">
    <w:name w:val="xl75"/>
    <w:basedOn w:val="Normal"/>
    <w:rsid w:val="000C33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hr-HR"/>
    </w:rPr>
  </w:style>
  <w:style w:type="paragraph" w:customStyle="1" w:styleId="xl65">
    <w:name w:val="xl65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imbolinumeriranja">
    <w:name w:val="Simboli numeriranja"/>
    <w:rsid w:val="00B230A9"/>
  </w:style>
  <w:style w:type="paragraph" w:customStyle="1" w:styleId="Naslov10">
    <w:name w:val="Naslov1"/>
    <w:basedOn w:val="Normal"/>
    <w:next w:val="Tijeloteksta"/>
    <w:rsid w:val="00B230A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B230A9"/>
  </w:style>
  <w:style w:type="character" w:customStyle="1" w:styleId="NaslovChar">
    <w:name w:val="Naslov Char"/>
    <w:basedOn w:val="Zadanifontodlomka"/>
    <w:link w:val="Naslov"/>
    <w:rsid w:val="00B230A9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B230A9"/>
    <w:pPr>
      <w:widowControl w:val="0"/>
      <w:suppressAutoHyphens/>
      <w:spacing w:after="120"/>
    </w:pPr>
    <w:rPr>
      <w:rFonts w:ascii="Times New Roman" w:eastAsia="Lucida Sans Unicode" w:hAnsi="Times New Roman" w:cs="Tahoma"/>
      <w:kern w:val="1"/>
      <w:szCs w:val="24"/>
    </w:rPr>
  </w:style>
  <w:style w:type="paragraph" w:customStyle="1" w:styleId="Sadrajitablice">
    <w:name w:val="Sadržaji tablice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B230A9"/>
    <w:pPr>
      <w:jc w:val="center"/>
    </w:pPr>
    <w:rPr>
      <w:b/>
      <w:bCs/>
    </w:rPr>
  </w:style>
  <w:style w:type="paragraph" w:customStyle="1" w:styleId="Opis">
    <w:name w:val="Opis"/>
    <w:basedOn w:val="Normal"/>
    <w:rsid w:val="00B230A9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2">
    <w:name w:val="Bez popisa2"/>
    <w:next w:val="Bezpopisa"/>
    <w:semiHidden/>
    <w:rsid w:val="00B230A9"/>
  </w:style>
  <w:style w:type="table" w:styleId="Reetkatablice">
    <w:name w:val="Table Grid"/>
    <w:basedOn w:val="Obinatablica"/>
    <w:rsid w:val="00647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rsid w:val="0060797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607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607974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60797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607974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607974"/>
    <w:rPr>
      <w:vertAlign w:val="superscript"/>
    </w:rPr>
  </w:style>
  <w:style w:type="paragraph" w:customStyle="1" w:styleId="xl63">
    <w:name w:val="xl63"/>
    <w:basedOn w:val="Normal"/>
    <w:rsid w:val="00607974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607974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dyText21">
    <w:name w:val="Body Text 21"/>
    <w:basedOn w:val="Normal"/>
    <w:rsid w:val="00607974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607974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607974"/>
    <w:pPr>
      <w:numPr>
        <w:numId w:val="1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607974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607974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607974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paragraph" w:customStyle="1" w:styleId="BodyTextIndent3uvlaka3">
    <w:name w:val="Body Text Indent 3.uvlaka 3"/>
    <w:basedOn w:val="Normal"/>
    <w:rsid w:val="0060797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3">
    <w:name w:val="Bez popisa3"/>
    <w:next w:val="Bezpopisa"/>
    <w:uiPriority w:val="99"/>
    <w:semiHidden/>
    <w:rsid w:val="00607974"/>
  </w:style>
  <w:style w:type="table" w:customStyle="1" w:styleId="Reetkatablice1">
    <w:name w:val="Rešetka tablice1"/>
    <w:basedOn w:val="Obinatablica"/>
    <w:next w:val="Reetkatablice"/>
    <w:rsid w:val="00607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2">
    <w:name w:val="Bez popisa12"/>
    <w:next w:val="Bezpopisa"/>
    <w:semiHidden/>
    <w:rsid w:val="00607974"/>
  </w:style>
  <w:style w:type="numbering" w:customStyle="1" w:styleId="Bezpopisa21">
    <w:name w:val="Bez popisa21"/>
    <w:next w:val="Bezpopisa"/>
    <w:semiHidden/>
    <w:rsid w:val="00607974"/>
  </w:style>
  <w:style w:type="numbering" w:customStyle="1" w:styleId="Bezpopisa4">
    <w:name w:val="Bez popisa4"/>
    <w:next w:val="Bezpopisa"/>
    <w:uiPriority w:val="99"/>
    <w:semiHidden/>
    <w:rsid w:val="00CE54E5"/>
  </w:style>
  <w:style w:type="table" w:customStyle="1" w:styleId="Stil">
    <w:name w:val="Stil"/>
    <w:rsid w:val="00CE54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popisa5">
    <w:name w:val="Bez popisa5"/>
    <w:next w:val="Bezpopisa"/>
    <w:uiPriority w:val="99"/>
    <w:semiHidden/>
    <w:rsid w:val="00E12BAC"/>
  </w:style>
  <w:style w:type="paragraph" w:styleId="Odlomakpopisa">
    <w:name w:val="List Paragraph"/>
    <w:basedOn w:val="Normal"/>
    <w:uiPriority w:val="34"/>
    <w:qFormat/>
    <w:rsid w:val="009B7F3C"/>
    <w:pPr>
      <w:ind w:left="720"/>
      <w:contextualSpacing/>
    </w:pPr>
  </w:style>
  <w:style w:type="numbering" w:customStyle="1" w:styleId="Bezpopisa6">
    <w:name w:val="Bez popisa6"/>
    <w:next w:val="Bezpopisa"/>
    <w:uiPriority w:val="99"/>
    <w:semiHidden/>
    <w:rsid w:val="002724FB"/>
  </w:style>
  <w:style w:type="table" w:customStyle="1" w:styleId="Reetkatablice2">
    <w:name w:val="Rešetka tablice2"/>
    <w:basedOn w:val="Obinatablica"/>
    <w:next w:val="Reetkatablice"/>
    <w:rsid w:val="002724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3">
    <w:name w:val="Bez popisa13"/>
    <w:next w:val="Bezpopisa"/>
    <w:semiHidden/>
    <w:rsid w:val="002724FB"/>
  </w:style>
  <w:style w:type="numbering" w:customStyle="1" w:styleId="Bezpopisa22">
    <w:name w:val="Bez popisa22"/>
    <w:next w:val="Bezpopisa"/>
    <w:semiHidden/>
    <w:rsid w:val="002724FB"/>
  </w:style>
  <w:style w:type="paragraph" w:customStyle="1" w:styleId="xl89">
    <w:name w:val="xl89"/>
    <w:basedOn w:val="Normal"/>
    <w:rsid w:val="002724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0">
    <w:name w:val="xl90"/>
    <w:basedOn w:val="Normal"/>
    <w:rsid w:val="002724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1">
    <w:name w:val="xl91"/>
    <w:basedOn w:val="Normal"/>
    <w:rsid w:val="002724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2">
    <w:name w:val="xl92"/>
    <w:basedOn w:val="Normal"/>
    <w:rsid w:val="002724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9FD10-A072-43C6-8370-149952B20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40</Pages>
  <Words>11045</Words>
  <Characters>62963</Characters>
  <Application>Microsoft Office Word</Application>
  <DocSecurity>0</DocSecurity>
  <Lines>524</Lines>
  <Paragraphs>147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Pfaf</dc:creator>
  <cp:lastModifiedBy>Dubravka Pongrac</cp:lastModifiedBy>
  <cp:revision>36</cp:revision>
  <cp:lastPrinted>2016-08-31T11:05:00Z</cp:lastPrinted>
  <dcterms:created xsi:type="dcterms:W3CDTF">2016-08-17T05:15:00Z</dcterms:created>
  <dcterms:modified xsi:type="dcterms:W3CDTF">2016-08-31T11:10:00Z</dcterms:modified>
</cp:coreProperties>
</file>