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71" w:rsidRDefault="00501F71" w:rsidP="00501F71">
      <w:pPr>
        <w:tabs>
          <w:tab w:val="num" w:pos="720"/>
          <w:tab w:val="left" w:pos="10065"/>
        </w:tabs>
        <w:rPr>
          <w:sz w:val="96"/>
        </w:rPr>
      </w:pPr>
      <w:r w:rsidRPr="00E932F1">
        <w:rPr>
          <w:rFonts w:ascii="Times New Roman" w:hAnsi="Times New Roman"/>
          <w:b/>
          <w:bCs/>
          <w:color w:val="000000"/>
          <w:sz w:val="72"/>
          <w:lang w:eastAsia="en-US"/>
        </w:rPr>
        <w:object w:dxaOrig="2227" w:dyaOrig="2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6.75pt" o:ole="" o:bullet="t">
            <v:imagedata r:id="rId7" o:title="" gain="72818f"/>
          </v:shape>
          <o:OLEObject Type="Embed" ProgID="CorelDRAW.Graphic.9" ShapeID="_x0000_i1025" DrawAspect="Content" ObjectID="_1348306725" r:id="rId8"/>
        </w:object>
      </w:r>
      <w:r>
        <w:rPr>
          <w:szCs w:val="24"/>
        </w:rPr>
        <w:tab/>
      </w:r>
      <w:r w:rsidR="00941C21" w:rsidRPr="00941C21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0.35pt;margin-top:-14.2pt;width:397.2pt;height:90.2pt;z-index:-251658752;mso-wrap-edited:f;mso-position-horizontal-relative:text;mso-position-vertical-relative:text" wrapcoords="-41 0 -41 21600 21641 21600 21641 0 -41 0" filled="f" stroked="f" strokeweight="0">
            <v:textbox style="mso-next-textbox:#_x0000_s1026">
              <w:txbxContent>
                <w:p w:rsidR="00F14209" w:rsidRDefault="00F14209" w:rsidP="00501F71">
                  <w:pPr>
                    <w:tabs>
                      <w:tab w:val="num" w:pos="567"/>
                    </w:tabs>
                    <w:ind w:left="360"/>
                    <w:rPr>
                      <w:b/>
                      <w:sz w:val="72"/>
                    </w:rPr>
                  </w:pPr>
                  <w:r>
                    <w:rPr>
                      <w:b/>
                      <w:sz w:val="72"/>
                    </w:rPr>
                    <w:t>Službeni glasnik</w:t>
                  </w:r>
                </w:p>
                <w:p w:rsidR="00F14209" w:rsidRDefault="00F14209" w:rsidP="00501F71">
                  <w:r>
                    <w:rPr>
                      <w:b/>
                      <w:bCs/>
                      <w:sz w:val="72"/>
                    </w:rPr>
                    <w:t>Općine Antunovac</w:t>
                  </w:r>
                </w:p>
              </w:txbxContent>
            </v:textbox>
            <w10:wrap type="tight"/>
          </v:shape>
        </w:pict>
      </w:r>
      <w:r>
        <w:rPr>
          <w:b/>
          <w:sz w:val="96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6521"/>
        <w:gridCol w:w="1858"/>
      </w:tblGrid>
      <w:tr w:rsidR="00501F71" w:rsidTr="006379B3">
        <w:trPr>
          <w:cantSplit/>
          <w:trHeight w:val="4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71" w:rsidRDefault="00501F71" w:rsidP="006379B3">
            <w:pPr>
              <w:pStyle w:val="Naslov5"/>
              <w:jc w:val="center"/>
              <w:rPr>
                <w:bCs w:val="0"/>
                <w:i w:val="0"/>
                <w:sz w:val="28"/>
                <w:szCs w:val="28"/>
              </w:rPr>
            </w:pPr>
            <w:r>
              <w:rPr>
                <w:bCs w:val="0"/>
                <w:i w:val="0"/>
                <w:sz w:val="28"/>
                <w:szCs w:val="28"/>
              </w:rPr>
              <w:t>Godina XVI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71" w:rsidRDefault="007E56DF" w:rsidP="006379B3">
            <w:pPr>
              <w:pStyle w:val="Naslov5"/>
              <w:jc w:val="center"/>
              <w:rPr>
                <w:bCs w:val="0"/>
                <w:i w:val="0"/>
                <w:sz w:val="28"/>
                <w:szCs w:val="28"/>
              </w:rPr>
            </w:pPr>
            <w:r>
              <w:rPr>
                <w:bCs w:val="0"/>
                <w:i w:val="0"/>
                <w:sz w:val="28"/>
                <w:szCs w:val="28"/>
              </w:rPr>
              <w:t>Antunovac, 15.09</w:t>
            </w:r>
            <w:r w:rsidR="00501F71">
              <w:rPr>
                <w:bCs w:val="0"/>
                <w:i w:val="0"/>
                <w:sz w:val="28"/>
                <w:szCs w:val="28"/>
              </w:rPr>
              <w:t>.2010. godine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71" w:rsidRDefault="00501F71" w:rsidP="006379B3">
            <w:pPr>
              <w:pStyle w:val="Naslov5"/>
              <w:jc w:val="center"/>
              <w:rPr>
                <w:bCs w:val="0"/>
                <w:i w:val="0"/>
                <w:sz w:val="28"/>
                <w:szCs w:val="28"/>
              </w:rPr>
            </w:pPr>
            <w:r>
              <w:rPr>
                <w:bCs w:val="0"/>
                <w:i w:val="0"/>
                <w:sz w:val="28"/>
                <w:szCs w:val="28"/>
              </w:rPr>
              <w:t xml:space="preserve">Broj </w:t>
            </w:r>
            <w:r w:rsidR="007E56DF">
              <w:rPr>
                <w:bCs w:val="0"/>
                <w:i w:val="0"/>
                <w:sz w:val="28"/>
                <w:szCs w:val="28"/>
              </w:rPr>
              <w:t>9</w:t>
            </w:r>
          </w:p>
        </w:tc>
      </w:tr>
    </w:tbl>
    <w:p w:rsidR="00501F71" w:rsidRDefault="00501F71" w:rsidP="00501F71">
      <w:pPr>
        <w:pStyle w:val="Tijeloteksta3"/>
        <w:tabs>
          <w:tab w:val="left" w:pos="0"/>
          <w:tab w:val="left" w:pos="709"/>
        </w:tabs>
        <w:rPr>
          <w:szCs w:val="24"/>
        </w:rPr>
      </w:pPr>
    </w:p>
    <w:p w:rsidR="00883840" w:rsidRDefault="00883840" w:rsidP="00501F71">
      <w:pPr>
        <w:pStyle w:val="Tijeloteksta3"/>
        <w:tabs>
          <w:tab w:val="left" w:pos="0"/>
          <w:tab w:val="left" w:pos="709"/>
        </w:tabs>
        <w:jc w:val="center"/>
        <w:rPr>
          <w:b/>
          <w:i/>
          <w:sz w:val="28"/>
          <w:szCs w:val="28"/>
        </w:rPr>
        <w:sectPr w:rsidR="00883840" w:rsidSect="005B6EED">
          <w:headerReference w:type="even" r:id="rId9"/>
          <w:footerReference w:type="default" r:id="rId10"/>
          <w:footerReference w:type="first" r:id="rId11"/>
          <w:pgSz w:w="12240" w:h="15840" w:code="1"/>
          <w:pgMar w:top="1134" w:right="1134" w:bottom="1134" w:left="1134" w:header="720" w:footer="720" w:gutter="0"/>
          <w:pgNumType w:start="208"/>
          <w:cols w:space="720"/>
          <w:titlePg/>
        </w:sectPr>
      </w:pPr>
    </w:p>
    <w:p w:rsidR="00501F71" w:rsidRDefault="00501F71" w:rsidP="00501F71">
      <w:pPr>
        <w:pStyle w:val="Tijeloteksta3"/>
        <w:tabs>
          <w:tab w:val="left" w:pos="0"/>
          <w:tab w:val="left" w:pos="709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S A D R Ž A J</w:t>
      </w:r>
    </w:p>
    <w:p w:rsidR="00501F71" w:rsidRDefault="00501F71" w:rsidP="00501F71">
      <w:pPr>
        <w:pStyle w:val="Tijeloteksta3"/>
        <w:tabs>
          <w:tab w:val="left" w:pos="0"/>
          <w:tab w:val="left" w:pos="709"/>
        </w:tabs>
        <w:jc w:val="center"/>
        <w:rPr>
          <w:b/>
          <w:i/>
          <w:sz w:val="28"/>
          <w:szCs w:val="28"/>
        </w:rPr>
      </w:pPr>
    </w:p>
    <w:p w:rsidR="006C51CD" w:rsidRDefault="006C51CD" w:rsidP="00BB4358">
      <w:pPr>
        <w:pStyle w:val="Tijeloteksta3"/>
        <w:tabs>
          <w:tab w:val="left" w:pos="0"/>
          <w:tab w:val="left" w:pos="709"/>
        </w:tabs>
        <w:rPr>
          <w:b/>
          <w:i/>
          <w:szCs w:val="24"/>
          <w:u w:val="single"/>
        </w:rPr>
        <w:sectPr w:rsidR="006C51CD" w:rsidSect="00883840">
          <w:type w:val="continuous"/>
          <w:pgSz w:w="12240" w:h="15840" w:code="1"/>
          <w:pgMar w:top="1134" w:right="1134" w:bottom="1134" w:left="1134" w:header="720" w:footer="720" w:gutter="0"/>
          <w:pgNumType w:start="129"/>
          <w:cols w:space="720"/>
          <w:titlePg/>
        </w:sectPr>
      </w:pPr>
    </w:p>
    <w:p w:rsidR="00DA35E9" w:rsidRDefault="00F14209" w:rsidP="00461EAD">
      <w:pPr>
        <w:pStyle w:val="Tijeloteksta3"/>
        <w:tabs>
          <w:tab w:val="left" w:pos="0"/>
          <w:tab w:val="left" w:pos="709"/>
          <w:tab w:val="left" w:pos="851"/>
        </w:tabs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lastRenderedPageBreak/>
        <w:t xml:space="preserve">AKTI OPĆINSKOG NAČELNIKA_____ </w:t>
      </w:r>
      <w:r w:rsidR="006C51CD">
        <w:rPr>
          <w:b/>
          <w:i/>
          <w:szCs w:val="24"/>
          <w:u w:val="single"/>
        </w:rPr>
        <w:t>_</w:t>
      </w:r>
      <w:r w:rsidR="00DA35E9">
        <w:rPr>
          <w:b/>
          <w:i/>
          <w:szCs w:val="24"/>
          <w:u w:val="single"/>
        </w:rPr>
        <w:t>Str.</w:t>
      </w:r>
    </w:p>
    <w:p w:rsidR="00501F71" w:rsidRDefault="005C4D2D" w:rsidP="005B6EED">
      <w:pPr>
        <w:pStyle w:val="Tijeloteksta3"/>
        <w:numPr>
          <w:ilvl w:val="0"/>
          <w:numId w:val="15"/>
        </w:numPr>
        <w:ind w:left="709" w:hanging="709"/>
      </w:pPr>
      <w:r>
        <w:t xml:space="preserve">Odluka </w:t>
      </w:r>
      <w:r w:rsidR="007E56DF">
        <w:t>o visini osnovice za obračun</w:t>
      </w:r>
      <w:r w:rsidR="00461EAD">
        <w:t xml:space="preserve"> </w:t>
      </w:r>
      <w:r w:rsidR="007E56DF">
        <w:t>plaće službenicima i namještenicima Jedinstvenog upravnog odjela i Vlastitog pogona Općine Antunovac…………</w:t>
      </w:r>
      <w:r w:rsidR="005B6EED">
        <w:t>……………….</w:t>
      </w:r>
      <w:r w:rsidR="007E56DF">
        <w:t>208</w:t>
      </w:r>
    </w:p>
    <w:p w:rsidR="00455C12" w:rsidRPr="00FB305F" w:rsidRDefault="000C66BB" w:rsidP="000C66BB">
      <w:pPr>
        <w:pStyle w:val="Tijeloteksta3"/>
        <w:tabs>
          <w:tab w:val="left" w:pos="0"/>
        </w:tabs>
        <w:rPr>
          <w:b/>
          <w:sz w:val="32"/>
          <w:szCs w:val="32"/>
        </w:rPr>
      </w:pPr>
      <w:r w:rsidRPr="00FB305F">
        <w:rPr>
          <w:b/>
          <w:sz w:val="32"/>
          <w:szCs w:val="32"/>
        </w:rPr>
        <w:t>******</w:t>
      </w:r>
      <w:r w:rsidR="00FB305F" w:rsidRPr="00FB305F">
        <w:rPr>
          <w:b/>
          <w:sz w:val="32"/>
          <w:szCs w:val="32"/>
        </w:rPr>
        <w:t>**********************</w:t>
      </w:r>
    </w:p>
    <w:p w:rsidR="006C51CD" w:rsidRDefault="005B6EED" w:rsidP="00850660">
      <w:pPr>
        <w:pStyle w:val="Tijeloteksta3"/>
        <w:tabs>
          <w:tab w:val="left" w:pos="0"/>
        </w:tabs>
      </w:pPr>
      <w:r>
        <w:t xml:space="preserve">166. </w:t>
      </w:r>
    </w:p>
    <w:p w:rsidR="005B6EED" w:rsidRPr="005B6EED" w:rsidRDefault="005B6EED" w:rsidP="005B6EED">
      <w:pPr>
        <w:pStyle w:val="Tijeloteksta3"/>
        <w:tabs>
          <w:tab w:val="left" w:pos="0"/>
          <w:tab w:val="left" w:pos="709"/>
        </w:tabs>
        <w:rPr>
          <w:szCs w:val="24"/>
        </w:rPr>
      </w:pPr>
      <w:r>
        <w:rPr>
          <w:szCs w:val="24"/>
        </w:rPr>
        <w:tab/>
      </w:r>
      <w:r w:rsidRPr="005B6EED">
        <w:rPr>
          <w:szCs w:val="24"/>
        </w:rPr>
        <w:t>Temeljem članka 9., stavka 2. Zakona o plaćama u lokalnoj i područnoj (regionalnoj) samoupravi  («Narodne novine» broj 28/10) i članka 45. Statuta Općine Antunovac («Službeni glasnik Općine Antunovac» broj 3/09), donosim slijedeću</w:t>
      </w:r>
    </w:p>
    <w:p w:rsidR="005B6EED" w:rsidRPr="005B6EED" w:rsidRDefault="005B6EED" w:rsidP="005B6EED">
      <w:pPr>
        <w:pStyle w:val="Tijeloteksta3"/>
        <w:ind w:firstLine="720"/>
        <w:rPr>
          <w:szCs w:val="24"/>
        </w:rPr>
      </w:pPr>
    </w:p>
    <w:p w:rsidR="005B6EED" w:rsidRPr="005B6EED" w:rsidRDefault="005B6EED" w:rsidP="005B6EED">
      <w:pPr>
        <w:pStyle w:val="Tijeloteksta3"/>
        <w:jc w:val="center"/>
        <w:rPr>
          <w:b/>
          <w:bCs/>
          <w:szCs w:val="24"/>
        </w:rPr>
      </w:pPr>
      <w:r w:rsidRPr="005B6EED">
        <w:rPr>
          <w:b/>
          <w:bCs/>
          <w:szCs w:val="24"/>
        </w:rPr>
        <w:t>ODLUKU</w:t>
      </w:r>
    </w:p>
    <w:p w:rsidR="005B6EED" w:rsidRPr="005B6EED" w:rsidRDefault="005B6EED" w:rsidP="005B6EED">
      <w:pPr>
        <w:pStyle w:val="Tijeloteksta3"/>
        <w:jc w:val="center"/>
        <w:rPr>
          <w:b/>
          <w:szCs w:val="24"/>
        </w:rPr>
      </w:pPr>
      <w:r w:rsidRPr="005B6EED">
        <w:rPr>
          <w:b/>
          <w:szCs w:val="24"/>
        </w:rPr>
        <w:t xml:space="preserve">o visini osnovice za obračun plaće službenicima i namještenicima </w:t>
      </w:r>
    </w:p>
    <w:p w:rsidR="005B6EED" w:rsidRPr="005B6EED" w:rsidRDefault="005B6EED" w:rsidP="005B6EED">
      <w:pPr>
        <w:pStyle w:val="Tijeloteksta3"/>
        <w:jc w:val="center"/>
        <w:rPr>
          <w:b/>
          <w:szCs w:val="24"/>
        </w:rPr>
      </w:pPr>
      <w:r w:rsidRPr="005B6EED">
        <w:rPr>
          <w:b/>
          <w:szCs w:val="24"/>
        </w:rPr>
        <w:t>Jedinstvenog upravnog odjela i Vlastitog pogona Općine Antunovac</w:t>
      </w:r>
    </w:p>
    <w:p w:rsidR="005B6EED" w:rsidRPr="005B6EED" w:rsidRDefault="005B6EED" w:rsidP="005B6EED">
      <w:pPr>
        <w:pStyle w:val="Tijeloteksta3"/>
        <w:rPr>
          <w:b/>
          <w:szCs w:val="24"/>
        </w:rPr>
      </w:pPr>
    </w:p>
    <w:p w:rsidR="005B6EED" w:rsidRPr="005B6EED" w:rsidRDefault="005B6EED" w:rsidP="005B6EED">
      <w:pPr>
        <w:pStyle w:val="Tijeloteksta3"/>
        <w:ind w:firstLine="720"/>
        <w:rPr>
          <w:b/>
          <w:szCs w:val="24"/>
        </w:rPr>
      </w:pPr>
      <w:r w:rsidRPr="005B6EED">
        <w:rPr>
          <w:b/>
          <w:szCs w:val="24"/>
        </w:rPr>
        <w:t>I. OPĆE ODREDBE</w:t>
      </w:r>
    </w:p>
    <w:p w:rsidR="005B6EED" w:rsidRPr="005B6EED" w:rsidRDefault="005B6EED" w:rsidP="005B6EED">
      <w:pPr>
        <w:pStyle w:val="Tijeloteksta2"/>
        <w:rPr>
          <w:b/>
          <w:sz w:val="24"/>
          <w:szCs w:val="24"/>
        </w:rPr>
      </w:pPr>
    </w:p>
    <w:p w:rsidR="005B6EED" w:rsidRPr="005B6EED" w:rsidRDefault="005B6EED" w:rsidP="005B6EED">
      <w:pPr>
        <w:jc w:val="center"/>
        <w:rPr>
          <w:sz w:val="24"/>
          <w:szCs w:val="24"/>
        </w:rPr>
      </w:pPr>
      <w:r w:rsidRPr="005B6EED">
        <w:rPr>
          <w:sz w:val="24"/>
          <w:szCs w:val="24"/>
        </w:rPr>
        <w:t>Članak 1.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5B6EED">
      <w:pPr>
        <w:pStyle w:val="Tijeloteksta3"/>
        <w:rPr>
          <w:szCs w:val="24"/>
        </w:rPr>
      </w:pPr>
      <w:r w:rsidRPr="005B6EED">
        <w:rPr>
          <w:szCs w:val="24"/>
        </w:rPr>
        <w:tab/>
        <w:t xml:space="preserve"> Ovom odlukom određuje se visina osnovice za obračun plaće službenicima i namještenicima, djelatnicima Jedinstvenog upravnog odjela i Vlastitog pogona Općine Antunovac.</w:t>
      </w:r>
    </w:p>
    <w:p w:rsidR="005B6EED" w:rsidRPr="005B6EED" w:rsidRDefault="005B6EED" w:rsidP="005B6EED">
      <w:pPr>
        <w:pStyle w:val="Tijeloteksta3"/>
        <w:rPr>
          <w:szCs w:val="24"/>
        </w:rPr>
      </w:pPr>
    </w:p>
    <w:p w:rsidR="005B6EED" w:rsidRPr="005B6EED" w:rsidRDefault="005B6EED" w:rsidP="005B6EED">
      <w:pPr>
        <w:pStyle w:val="Tijeloteksta3"/>
        <w:ind w:firstLine="720"/>
        <w:rPr>
          <w:b/>
          <w:szCs w:val="24"/>
        </w:rPr>
      </w:pPr>
      <w:r w:rsidRPr="005B6EED">
        <w:rPr>
          <w:b/>
          <w:szCs w:val="24"/>
        </w:rPr>
        <w:t>II. OSNOVICA</w:t>
      </w:r>
    </w:p>
    <w:p w:rsidR="005B6EED" w:rsidRPr="005B6EED" w:rsidRDefault="005B6EED" w:rsidP="005B6EED">
      <w:pPr>
        <w:pStyle w:val="Tijeloteksta3"/>
        <w:tabs>
          <w:tab w:val="left" w:pos="709"/>
        </w:tabs>
        <w:rPr>
          <w:szCs w:val="24"/>
        </w:rPr>
      </w:pPr>
    </w:p>
    <w:p w:rsidR="005B6EED" w:rsidRPr="005B6EED" w:rsidRDefault="005B6EED" w:rsidP="005B6EED">
      <w:pPr>
        <w:jc w:val="center"/>
        <w:rPr>
          <w:sz w:val="24"/>
          <w:szCs w:val="24"/>
        </w:rPr>
      </w:pPr>
      <w:r w:rsidRPr="005B6EED">
        <w:rPr>
          <w:sz w:val="24"/>
          <w:szCs w:val="24"/>
        </w:rPr>
        <w:t>Članak 2.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5B6EED">
      <w:pPr>
        <w:jc w:val="both"/>
        <w:rPr>
          <w:sz w:val="24"/>
          <w:szCs w:val="24"/>
        </w:rPr>
      </w:pPr>
      <w:r w:rsidRPr="005B6EED">
        <w:rPr>
          <w:sz w:val="24"/>
          <w:szCs w:val="24"/>
        </w:rPr>
        <w:lastRenderedPageBreak/>
        <w:tab/>
        <w:t>Osnovica za obračun plaće službenicima i namještenicima djelatnicima Jedinstvenog upravnog odjela i Vlastitog pogona Općine Antunovac, određuje se u iznosu od 3.200,00 kn (tritisućedvjesto kuna) bruto.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5B6EED">
      <w:pPr>
        <w:pStyle w:val="Tijeloteksta3"/>
        <w:ind w:firstLine="720"/>
        <w:rPr>
          <w:b/>
          <w:szCs w:val="24"/>
        </w:rPr>
      </w:pPr>
      <w:r w:rsidRPr="005B6EED">
        <w:rPr>
          <w:b/>
          <w:szCs w:val="24"/>
        </w:rPr>
        <w:t>III. ZAVRŠNE ODREDBE</w:t>
      </w:r>
    </w:p>
    <w:p w:rsidR="005B6EED" w:rsidRPr="005B6EED" w:rsidRDefault="005B6EED" w:rsidP="005B6EED">
      <w:pPr>
        <w:jc w:val="center"/>
        <w:rPr>
          <w:sz w:val="24"/>
          <w:szCs w:val="24"/>
        </w:rPr>
      </w:pPr>
    </w:p>
    <w:p w:rsidR="005B6EED" w:rsidRPr="005B6EED" w:rsidRDefault="005B6EED" w:rsidP="005B6EED">
      <w:pPr>
        <w:jc w:val="center"/>
        <w:rPr>
          <w:sz w:val="24"/>
          <w:szCs w:val="24"/>
        </w:rPr>
      </w:pPr>
      <w:r w:rsidRPr="005B6EED">
        <w:rPr>
          <w:sz w:val="24"/>
          <w:szCs w:val="24"/>
        </w:rPr>
        <w:t>Članak 3.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5B6EED">
      <w:pPr>
        <w:pStyle w:val="Tijeloteksta3"/>
        <w:rPr>
          <w:szCs w:val="24"/>
        </w:rPr>
      </w:pPr>
      <w:r w:rsidRPr="005B6EED">
        <w:rPr>
          <w:szCs w:val="24"/>
        </w:rPr>
        <w:tab/>
        <w:t xml:space="preserve">Stupanjem na snagu ove Odluke, Pravilnika o unutarnjem redu Jedinstvenog upravnog odjela Općine Antunovac, Pravilnika o unutarnjem redu, unutarnjem ustrojstvu i djelokrugu rada Vlastitog pogona Općine Antunovac i Odluke o koeficijentima za obračun plaće službenika i namještenika Jedinstvenog upravnog i Vlastitog pogona Općine Antunovac, prestaju važiti odredbe Odluke o plaćama i drugim primanjima dužnosnika i djelatnika Općinske uprave Općine Antunovac („Službeni glasnik Općine Antunovac“ 3/02, 6/05, 7/05 i 9/05). 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5B6EED">
      <w:pPr>
        <w:jc w:val="center"/>
        <w:rPr>
          <w:sz w:val="24"/>
          <w:szCs w:val="24"/>
        </w:rPr>
      </w:pPr>
      <w:r w:rsidRPr="005B6EED">
        <w:rPr>
          <w:sz w:val="24"/>
          <w:szCs w:val="24"/>
        </w:rPr>
        <w:t>Članak 4.</w:t>
      </w:r>
    </w:p>
    <w:p w:rsidR="005B6EED" w:rsidRPr="005B6EED" w:rsidRDefault="005B6EED" w:rsidP="005B6EED">
      <w:pPr>
        <w:jc w:val="both"/>
        <w:rPr>
          <w:sz w:val="24"/>
          <w:szCs w:val="24"/>
        </w:rPr>
      </w:pPr>
    </w:p>
    <w:p w:rsidR="005B6EED" w:rsidRPr="005B6EED" w:rsidRDefault="005B6EED" w:rsidP="00171079">
      <w:pPr>
        <w:pStyle w:val="Tijeloteksta"/>
        <w:ind w:firstLine="708"/>
        <w:jc w:val="both"/>
        <w:rPr>
          <w:color w:val="FF0000"/>
          <w:szCs w:val="24"/>
        </w:rPr>
      </w:pPr>
      <w:r w:rsidRPr="005B6EED">
        <w:rPr>
          <w:szCs w:val="24"/>
        </w:rPr>
        <w:t>Ova Odluka stupa na snagu osmog dana od dana objave u „Službenom glasniku Općine Antunovac“, a počinje se primjenjivati sa 01.10.2010. godine.</w:t>
      </w:r>
    </w:p>
    <w:p w:rsidR="005B6EED" w:rsidRPr="005B6EED" w:rsidRDefault="005B6EED" w:rsidP="005B6EED">
      <w:pPr>
        <w:jc w:val="center"/>
        <w:rPr>
          <w:color w:val="FF0000"/>
          <w:sz w:val="24"/>
          <w:szCs w:val="24"/>
        </w:rPr>
      </w:pPr>
    </w:p>
    <w:p w:rsidR="005B6EED" w:rsidRPr="005B6EED" w:rsidRDefault="005B6EED" w:rsidP="005B6EED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5B6EED">
        <w:rPr>
          <w:sz w:val="24"/>
          <w:szCs w:val="24"/>
        </w:rPr>
        <w:t>KLASA: 120-01/10-01/02</w:t>
      </w:r>
    </w:p>
    <w:p w:rsidR="005B6EED" w:rsidRPr="005B6EED" w:rsidRDefault="005B6EED" w:rsidP="005B6EED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5B6EED">
        <w:rPr>
          <w:sz w:val="24"/>
          <w:szCs w:val="24"/>
        </w:rPr>
        <w:t>URBROJ: 2158/02-01-10-1</w:t>
      </w:r>
    </w:p>
    <w:p w:rsidR="005B6EED" w:rsidRPr="005B6EED" w:rsidRDefault="005B6EED" w:rsidP="005B6EED">
      <w:pPr>
        <w:pStyle w:val="Tijeloteksta"/>
        <w:rPr>
          <w:szCs w:val="24"/>
        </w:rPr>
      </w:pPr>
      <w:r w:rsidRPr="005B6EED">
        <w:rPr>
          <w:szCs w:val="24"/>
        </w:rPr>
        <w:t>U Antunovcu, 01. rujna 2010. godine</w:t>
      </w:r>
    </w:p>
    <w:p w:rsidR="005B6EED" w:rsidRPr="005B6EED" w:rsidRDefault="005B6EED" w:rsidP="005B6EED">
      <w:pPr>
        <w:pStyle w:val="Tijeloteksta"/>
        <w:rPr>
          <w:szCs w:val="24"/>
        </w:rPr>
      </w:pPr>
      <w:r w:rsidRPr="005B6EED">
        <w:rPr>
          <w:szCs w:val="24"/>
        </w:rPr>
        <w:tab/>
        <w:t xml:space="preserve">                        </w:t>
      </w:r>
    </w:p>
    <w:p w:rsidR="005B6EED" w:rsidRDefault="005B6EED" w:rsidP="00171079">
      <w:pPr>
        <w:pStyle w:val="Tijeloteksta"/>
        <w:ind w:left="2124"/>
        <w:jc w:val="center"/>
        <w:rPr>
          <w:szCs w:val="24"/>
        </w:rPr>
      </w:pPr>
      <w:r w:rsidRPr="005B6EED">
        <w:rPr>
          <w:szCs w:val="24"/>
        </w:rPr>
        <w:t>Općinski načelnik                                             Ivan Anušić</w:t>
      </w:r>
    </w:p>
    <w:p w:rsidR="004A4653" w:rsidRDefault="004A4653" w:rsidP="00171079">
      <w:pPr>
        <w:pStyle w:val="Tijeloteksta"/>
        <w:ind w:left="2124"/>
        <w:jc w:val="center"/>
        <w:rPr>
          <w:szCs w:val="24"/>
        </w:rPr>
      </w:pPr>
    </w:p>
    <w:p w:rsidR="004A4653" w:rsidRDefault="004A4653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DA4251">
      <w:pPr>
        <w:pStyle w:val="Tijeloteksta"/>
        <w:ind w:left="2124"/>
        <w:rPr>
          <w:szCs w:val="24"/>
        </w:rPr>
      </w:pPr>
    </w:p>
    <w:p w:rsidR="00DA4251" w:rsidRDefault="00DA4251" w:rsidP="00171079">
      <w:pPr>
        <w:pStyle w:val="Tijeloteksta"/>
        <w:ind w:left="2124"/>
        <w:jc w:val="center"/>
        <w:rPr>
          <w:szCs w:val="24"/>
        </w:rPr>
      </w:pPr>
    </w:p>
    <w:p w:rsidR="004A4653" w:rsidRDefault="004A4653" w:rsidP="00171079">
      <w:pPr>
        <w:pStyle w:val="Tijeloteksta"/>
        <w:ind w:left="2124"/>
        <w:jc w:val="center"/>
        <w:rPr>
          <w:szCs w:val="24"/>
        </w:rPr>
      </w:pPr>
    </w:p>
    <w:p w:rsidR="004A4653" w:rsidRDefault="004A4653" w:rsidP="00171079">
      <w:pPr>
        <w:pStyle w:val="Tijeloteksta"/>
        <w:ind w:left="2124"/>
        <w:jc w:val="center"/>
        <w:rPr>
          <w:szCs w:val="24"/>
        </w:rPr>
      </w:pPr>
    </w:p>
    <w:p w:rsidR="00DA4251" w:rsidRDefault="00DA4251" w:rsidP="00DA4251">
      <w:pPr>
        <w:sectPr w:rsidR="00DA4251" w:rsidSect="007E56DF">
          <w:type w:val="continuous"/>
          <w:pgSz w:w="12240" w:h="15840" w:code="1"/>
          <w:pgMar w:top="1134" w:right="1134" w:bottom="1134" w:left="1134" w:header="720" w:footer="720" w:gutter="0"/>
          <w:pgNumType w:start="129"/>
          <w:cols w:num="2" w:space="720"/>
          <w:titlePg/>
        </w:sectPr>
      </w:pPr>
    </w:p>
    <w:p w:rsidR="00DA4251" w:rsidRDefault="00DA4251" w:rsidP="00DA4251">
      <w:r>
        <w:lastRenderedPageBreak/>
        <w:t>___________________________________________________________________________________________________</w:t>
      </w:r>
    </w:p>
    <w:p w:rsidR="00DA4251" w:rsidRDefault="00DA4251" w:rsidP="00DA4251">
      <w:pPr>
        <w:rPr>
          <w:b/>
          <w:sz w:val="24"/>
          <w:szCs w:val="24"/>
        </w:rPr>
      </w:pPr>
    </w:p>
    <w:p w:rsidR="00DA4251" w:rsidRDefault="00DA4251" w:rsidP="00DA4251">
      <w:pPr>
        <w:jc w:val="center"/>
        <w:rPr>
          <w:b/>
          <w:sz w:val="24"/>
          <w:szCs w:val="24"/>
        </w:rPr>
      </w:pPr>
    </w:p>
    <w:p w:rsidR="00DA4251" w:rsidRDefault="00DA4251" w:rsidP="00DA4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«Službeni glasnik Općine Antunovac», službeno glasilo Općine Antunovac</w:t>
      </w:r>
    </w:p>
    <w:p w:rsidR="00DA4251" w:rsidRDefault="00DA4251" w:rsidP="00DA4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Izdaje: Općina Antunovac</w:t>
      </w:r>
    </w:p>
    <w:p w:rsidR="00DA4251" w:rsidRDefault="00DA4251" w:rsidP="00DA4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izdavača: Ivan Hampovčan, pročelnik Jedinstvenog upravnog odjela</w:t>
      </w:r>
    </w:p>
    <w:p w:rsidR="00DA4251" w:rsidRDefault="00DA4251" w:rsidP="00DA4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Grafička pr</w:t>
      </w:r>
      <w:r w:rsidR="00675CF9">
        <w:rPr>
          <w:b/>
          <w:sz w:val="24"/>
          <w:szCs w:val="24"/>
        </w:rPr>
        <w:t>iprema: Tonka Boni, administrativni tajnik</w:t>
      </w:r>
    </w:p>
    <w:p w:rsidR="00DA4251" w:rsidRDefault="00675CF9" w:rsidP="00DA4251">
      <w:pPr>
        <w:jc w:val="center"/>
      </w:pPr>
      <w:r>
        <w:rPr>
          <w:b/>
          <w:sz w:val="24"/>
          <w:szCs w:val="24"/>
        </w:rPr>
        <w:t xml:space="preserve">Tisak: </w:t>
      </w:r>
      <w:r w:rsidR="00DA4251">
        <w:rPr>
          <w:b/>
          <w:sz w:val="24"/>
          <w:szCs w:val="24"/>
        </w:rPr>
        <w:t xml:space="preserve"> Općina Antunovac</w:t>
      </w:r>
    </w:p>
    <w:p w:rsidR="00DA4251" w:rsidRDefault="00DA4251" w:rsidP="00DA4251">
      <w:pPr>
        <w:rPr>
          <w:szCs w:val="24"/>
        </w:rPr>
        <w:sectPr w:rsidR="00DA4251" w:rsidSect="00DA4251">
          <w:type w:val="continuous"/>
          <w:pgSz w:w="12240" w:h="15840" w:code="1"/>
          <w:pgMar w:top="1134" w:right="1134" w:bottom="1134" w:left="1134" w:header="720" w:footer="720" w:gutter="0"/>
          <w:pgNumType w:start="129"/>
          <w:cols w:space="720"/>
          <w:titlePg/>
        </w:sectPr>
      </w:pPr>
    </w:p>
    <w:p w:rsidR="00DA4251" w:rsidRDefault="00DA4251" w:rsidP="00DA4251">
      <w:pPr>
        <w:rPr>
          <w:szCs w:val="24"/>
        </w:rPr>
      </w:pPr>
    </w:p>
    <w:p w:rsidR="004A4653" w:rsidRDefault="004A4653" w:rsidP="00171079">
      <w:pPr>
        <w:pStyle w:val="Tijeloteksta"/>
        <w:ind w:left="2124"/>
        <w:jc w:val="center"/>
      </w:pPr>
    </w:p>
    <w:sectPr w:rsidR="004A4653" w:rsidSect="007E56DF">
      <w:type w:val="continuous"/>
      <w:pgSz w:w="12240" w:h="15840" w:code="1"/>
      <w:pgMar w:top="1134" w:right="1134" w:bottom="1134" w:left="1134" w:header="720" w:footer="720" w:gutter="0"/>
      <w:pgNumType w:start="129"/>
      <w:cols w:num="2"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115" w:rsidRDefault="00965115" w:rsidP="00A85B62">
      <w:r>
        <w:separator/>
      </w:r>
    </w:p>
  </w:endnote>
  <w:endnote w:type="continuationSeparator" w:id="0">
    <w:p w:rsidR="00965115" w:rsidRDefault="00965115" w:rsidP="00A85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6881"/>
      <w:docPartObj>
        <w:docPartGallery w:val="Page Numbers (Bottom of Page)"/>
        <w:docPartUnique/>
      </w:docPartObj>
    </w:sdtPr>
    <w:sdtContent>
      <w:p w:rsidR="00CB0E0A" w:rsidRDefault="00DA4251">
        <w:pPr>
          <w:pStyle w:val="Podnoje"/>
          <w:jc w:val="right"/>
        </w:pPr>
        <w:r>
          <w:t>209</w:t>
        </w:r>
      </w:p>
    </w:sdtContent>
  </w:sdt>
  <w:p w:rsidR="00F14209" w:rsidRDefault="00F14209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0028"/>
      <w:docPartObj>
        <w:docPartGallery w:val="Page Numbers (Bottom of Page)"/>
        <w:docPartUnique/>
      </w:docPartObj>
    </w:sdtPr>
    <w:sdtContent>
      <w:p w:rsidR="005B6EED" w:rsidRDefault="00941C21">
        <w:pPr>
          <w:pStyle w:val="Podnoje"/>
          <w:jc w:val="right"/>
        </w:pPr>
        <w:fldSimple w:instr=" PAGE   \* MERGEFORMAT ">
          <w:r w:rsidR="00675CF9">
            <w:rPr>
              <w:noProof/>
            </w:rPr>
            <w:t>129</w:t>
          </w:r>
        </w:fldSimple>
      </w:p>
    </w:sdtContent>
  </w:sdt>
  <w:p w:rsidR="00695EEA" w:rsidRDefault="00695EE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115" w:rsidRDefault="00965115" w:rsidP="00A85B62">
      <w:r>
        <w:separator/>
      </w:r>
    </w:p>
  </w:footnote>
  <w:footnote w:type="continuationSeparator" w:id="0">
    <w:p w:rsidR="00965115" w:rsidRDefault="00965115" w:rsidP="00A85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209" w:rsidRDefault="00941C2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F14209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14209" w:rsidRDefault="00F14209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38C"/>
    <w:multiLevelType w:val="hybridMultilevel"/>
    <w:tmpl w:val="C55621EC"/>
    <w:lvl w:ilvl="0" w:tplc="B214496A">
      <w:start w:val="166"/>
      <w:numFmt w:val="decimal"/>
      <w:lvlText w:val="%1."/>
      <w:lvlJc w:val="left"/>
      <w:pPr>
        <w:ind w:left="162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E2B6F"/>
    <w:multiLevelType w:val="hybridMultilevel"/>
    <w:tmpl w:val="CFB00F94"/>
    <w:lvl w:ilvl="0" w:tplc="10560C80">
      <w:start w:val="16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A0509"/>
    <w:multiLevelType w:val="hybridMultilevel"/>
    <w:tmpl w:val="D39C90C0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421E"/>
    <w:multiLevelType w:val="hybridMultilevel"/>
    <w:tmpl w:val="0870F42E"/>
    <w:lvl w:ilvl="0" w:tplc="6B4828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63949"/>
    <w:multiLevelType w:val="singleLevel"/>
    <w:tmpl w:val="74B8174C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>
    <w:nsid w:val="28C70B6D"/>
    <w:multiLevelType w:val="hybridMultilevel"/>
    <w:tmpl w:val="F208E3FA"/>
    <w:lvl w:ilvl="0" w:tplc="1E4CB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D1CA2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8BE1700"/>
    <w:multiLevelType w:val="hybridMultilevel"/>
    <w:tmpl w:val="FD589C40"/>
    <w:lvl w:ilvl="0" w:tplc="AEDCAECA">
      <w:start w:val="1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017C6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69D17E8"/>
    <w:multiLevelType w:val="hybridMultilevel"/>
    <w:tmpl w:val="8F845494"/>
    <w:lvl w:ilvl="0" w:tplc="2EB66412">
      <w:start w:val="1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36CD0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CE37D98"/>
    <w:multiLevelType w:val="hybridMultilevel"/>
    <w:tmpl w:val="65281614"/>
    <w:lvl w:ilvl="0" w:tplc="712AECB4">
      <w:start w:val="16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64034"/>
    <w:multiLevelType w:val="hybridMultilevel"/>
    <w:tmpl w:val="A238BED8"/>
    <w:lvl w:ilvl="0" w:tplc="BAC8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A11DEE"/>
    <w:multiLevelType w:val="hybridMultilevel"/>
    <w:tmpl w:val="D002972A"/>
    <w:lvl w:ilvl="0" w:tplc="B2281C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10"/>
  </w:num>
  <w:num w:numId="12">
    <w:abstractNumId w:val="8"/>
  </w:num>
  <w:num w:numId="13">
    <w:abstractNumId w:val="12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660"/>
    <w:rsid w:val="00000266"/>
    <w:rsid w:val="00024636"/>
    <w:rsid w:val="00037FF5"/>
    <w:rsid w:val="00055B67"/>
    <w:rsid w:val="0005614E"/>
    <w:rsid w:val="000C66BB"/>
    <w:rsid w:val="000D6AB5"/>
    <w:rsid w:val="000E79F8"/>
    <w:rsid w:val="000F3072"/>
    <w:rsid w:val="00121F17"/>
    <w:rsid w:val="00171079"/>
    <w:rsid w:val="00206CCD"/>
    <w:rsid w:val="00214032"/>
    <w:rsid w:val="0022745A"/>
    <w:rsid w:val="0027594B"/>
    <w:rsid w:val="0029424D"/>
    <w:rsid w:val="0029548A"/>
    <w:rsid w:val="002979FD"/>
    <w:rsid w:val="00297CE2"/>
    <w:rsid w:val="002B7BFA"/>
    <w:rsid w:val="002E4F21"/>
    <w:rsid w:val="002F3B7A"/>
    <w:rsid w:val="002F4310"/>
    <w:rsid w:val="003046AD"/>
    <w:rsid w:val="0031411E"/>
    <w:rsid w:val="003277E0"/>
    <w:rsid w:val="003408DC"/>
    <w:rsid w:val="003A2708"/>
    <w:rsid w:val="003E177C"/>
    <w:rsid w:val="00411315"/>
    <w:rsid w:val="00455C12"/>
    <w:rsid w:val="00461EAD"/>
    <w:rsid w:val="0048176E"/>
    <w:rsid w:val="00486677"/>
    <w:rsid w:val="00491EBC"/>
    <w:rsid w:val="00493D88"/>
    <w:rsid w:val="00494458"/>
    <w:rsid w:val="004A4653"/>
    <w:rsid w:val="004C54F0"/>
    <w:rsid w:val="00501F71"/>
    <w:rsid w:val="0050353A"/>
    <w:rsid w:val="005225CC"/>
    <w:rsid w:val="0053719C"/>
    <w:rsid w:val="00552793"/>
    <w:rsid w:val="00560AE9"/>
    <w:rsid w:val="005775E6"/>
    <w:rsid w:val="00594FA2"/>
    <w:rsid w:val="0059557D"/>
    <w:rsid w:val="005A5B52"/>
    <w:rsid w:val="005A709B"/>
    <w:rsid w:val="005B6EED"/>
    <w:rsid w:val="005B7565"/>
    <w:rsid w:val="005C4D2D"/>
    <w:rsid w:val="005D0631"/>
    <w:rsid w:val="005D0B2D"/>
    <w:rsid w:val="005D5BCF"/>
    <w:rsid w:val="005F4088"/>
    <w:rsid w:val="005F5EF1"/>
    <w:rsid w:val="00622A56"/>
    <w:rsid w:val="006379B3"/>
    <w:rsid w:val="006718CB"/>
    <w:rsid w:val="00675CF9"/>
    <w:rsid w:val="00690EDC"/>
    <w:rsid w:val="00695EEA"/>
    <w:rsid w:val="006C51CD"/>
    <w:rsid w:val="006E3270"/>
    <w:rsid w:val="007206F6"/>
    <w:rsid w:val="00750C0B"/>
    <w:rsid w:val="007749BB"/>
    <w:rsid w:val="0078352B"/>
    <w:rsid w:val="00785A45"/>
    <w:rsid w:val="007D1EB6"/>
    <w:rsid w:val="007E53CC"/>
    <w:rsid w:val="007E56DF"/>
    <w:rsid w:val="00821699"/>
    <w:rsid w:val="00841697"/>
    <w:rsid w:val="00850660"/>
    <w:rsid w:val="00857303"/>
    <w:rsid w:val="00883840"/>
    <w:rsid w:val="008C6841"/>
    <w:rsid w:val="008E2131"/>
    <w:rsid w:val="008F32B2"/>
    <w:rsid w:val="00941C21"/>
    <w:rsid w:val="00965115"/>
    <w:rsid w:val="009709D6"/>
    <w:rsid w:val="0099200A"/>
    <w:rsid w:val="009C0B88"/>
    <w:rsid w:val="009C63C0"/>
    <w:rsid w:val="00A16E86"/>
    <w:rsid w:val="00A250BF"/>
    <w:rsid w:val="00A50141"/>
    <w:rsid w:val="00A518BD"/>
    <w:rsid w:val="00A84D72"/>
    <w:rsid w:val="00A85B62"/>
    <w:rsid w:val="00A9242A"/>
    <w:rsid w:val="00A95EC5"/>
    <w:rsid w:val="00B01573"/>
    <w:rsid w:val="00B24DD7"/>
    <w:rsid w:val="00B32B4F"/>
    <w:rsid w:val="00B412B6"/>
    <w:rsid w:val="00B85A82"/>
    <w:rsid w:val="00B937E4"/>
    <w:rsid w:val="00BA74DF"/>
    <w:rsid w:val="00BB1F61"/>
    <w:rsid w:val="00BB4358"/>
    <w:rsid w:val="00BD5CCB"/>
    <w:rsid w:val="00BF4D4C"/>
    <w:rsid w:val="00C02C9F"/>
    <w:rsid w:val="00CB0626"/>
    <w:rsid w:val="00CB0E0A"/>
    <w:rsid w:val="00CD0571"/>
    <w:rsid w:val="00CF72AD"/>
    <w:rsid w:val="00D15A51"/>
    <w:rsid w:val="00D45C3E"/>
    <w:rsid w:val="00D704C5"/>
    <w:rsid w:val="00DA35E9"/>
    <w:rsid w:val="00DA4251"/>
    <w:rsid w:val="00DE428E"/>
    <w:rsid w:val="00E122BB"/>
    <w:rsid w:val="00E362DC"/>
    <w:rsid w:val="00E62E2D"/>
    <w:rsid w:val="00E72B68"/>
    <w:rsid w:val="00E932F1"/>
    <w:rsid w:val="00EF7E05"/>
    <w:rsid w:val="00F071C5"/>
    <w:rsid w:val="00F13E2C"/>
    <w:rsid w:val="00F14209"/>
    <w:rsid w:val="00F40264"/>
    <w:rsid w:val="00F800BE"/>
    <w:rsid w:val="00FA2AD0"/>
    <w:rsid w:val="00FB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60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5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506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501F71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850660"/>
    <w:pPr>
      <w:keepNext/>
      <w:outlineLvl w:val="5"/>
    </w:pPr>
    <w:rPr>
      <w:sz w:val="24"/>
    </w:rPr>
  </w:style>
  <w:style w:type="paragraph" w:styleId="Naslov8">
    <w:name w:val="heading 8"/>
    <w:basedOn w:val="Normal"/>
    <w:next w:val="Normal"/>
    <w:link w:val="Naslov8Char"/>
    <w:qFormat/>
    <w:rsid w:val="00850660"/>
    <w:pPr>
      <w:keepNext/>
      <w:jc w:val="center"/>
      <w:outlineLvl w:val="7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850660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850660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850660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6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850660"/>
  </w:style>
  <w:style w:type="paragraph" w:styleId="StandardWeb">
    <w:name w:val="Normal (Web)"/>
    <w:basedOn w:val="Normal"/>
    <w:rsid w:val="0085066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850660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850660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5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50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5066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8506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character" w:styleId="Hiperveza">
    <w:name w:val="Hyperlink"/>
    <w:basedOn w:val="Zadanifontodlomka"/>
    <w:rsid w:val="00850660"/>
    <w:rPr>
      <w:strike w:val="0"/>
      <w:dstrike w:val="0"/>
      <w:color w:val="336699"/>
      <w:u w:val="none"/>
      <w:effect w:val="none"/>
    </w:rPr>
  </w:style>
  <w:style w:type="character" w:customStyle="1" w:styleId="Naslov5Char">
    <w:name w:val="Naslov 5 Char"/>
    <w:basedOn w:val="Zadanifontodlomka"/>
    <w:link w:val="Naslov5"/>
    <w:rsid w:val="00501F7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odnoje">
    <w:name w:val="footer"/>
    <w:basedOn w:val="Normal"/>
    <w:link w:val="PodnojeChar"/>
    <w:uiPriority w:val="99"/>
    <w:unhideWhenUsed/>
    <w:rsid w:val="00501F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01F71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10</cp:revision>
  <cp:lastPrinted>2010-10-11T10:35:00Z</cp:lastPrinted>
  <dcterms:created xsi:type="dcterms:W3CDTF">2010-10-11T09:50:00Z</dcterms:created>
  <dcterms:modified xsi:type="dcterms:W3CDTF">2010-10-11T10:52:00Z</dcterms:modified>
</cp:coreProperties>
</file>